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352F5" w14:textId="77777777" w:rsidR="00974846" w:rsidRDefault="00974846" w:rsidP="00974846">
      <w:pPr>
        <w:spacing w:line="220" w:lineRule="auto"/>
        <w:jc w:val="center"/>
        <w:rPr>
          <w:rFonts w:ascii="Times New Roman" w:hAnsi="Times New Roman"/>
          <w:b/>
          <w:color w:val="7F0000"/>
          <w:spacing w:val="-6"/>
          <w:w w:val="105"/>
          <w:sz w:val="24"/>
          <w:lang w:val="fr-FR"/>
        </w:rPr>
      </w:pPr>
      <w:r>
        <w:rPr>
          <w:rFonts w:ascii="Times New Roman" w:hAnsi="Times New Roman"/>
          <w:b/>
          <w:color w:val="7F0000"/>
          <w:spacing w:val="-6"/>
          <w:w w:val="105"/>
          <w:sz w:val="24"/>
          <w:lang w:val="fr-FR"/>
        </w:rPr>
        <w:t>1</w:t>
      </w:r>
      <w:r>
        <w:rPr>
          <w:rFonts w:ascii="Times New Roman" w:hAnsi="Times New Roman"/>
          <w:b/>
          <w:color w:val="7F0000"/>
          <w:spacing w:val="-6"/>
          <w:w w:val="110"/>
          <w:sz w:val="16"/>
          <w:lang w:val="fr-FR"/>
        </w:rPr>
        <w:t>er</w:t>
      </w:r>
      <w:r>
        <w:rPr>
          <w:rFonts w:ascii="Times New Roman" w:hAnsi="Times New Roman"/>
          <w:b/>
          <w:color w:val="7F0000"/>
          <w:spacing w:val="-6"/>
          <w:w w:val="105"/>
          <w:sz w:val="24"/>
          <w:lang w:val="fr-FR"/>
        </w:rPr>
        <w:t xml:space="preserve"> Semestre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"/>
        <w:gridCol w:w="2270"/>
        <w:gridCol w:w="1536"/>
        <w:gridCol w:w="3456"/>
        <w:gridCol w:w="902"/>
        <w:gridCol w:w="562"/>
        <w:gridCol w:w="499"/>
        <w:gridCol w:w="802"/>
        <w:gridCol w:w="1085"/>
        <w:gridCol w:w="537"/>
        <w:gridCol w:w="898"/>
        <w:gridCol w:w="542"/>
        <w:gridCol w:w="898"/>
        <w:gridCol w:w="916"/>
      </w:tblGrid>
      <w:tr w:rsidR="00974846" w14:paraId="5C82A6A3" w14:textId="77777777" w:rsidTr="00660914">
        <w:trPr>
          <w:trHeight w:hRule="exact" w:val="806"/>
        </w:trPr>
        <w:tc>
          <w:tcPr>
            <w:tcW w:w="898" w:type="dxa"/>
            <w:vMerge w:val="restart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15124318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05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lang w:val="fr-FR"/>
              </w:rPr>
              <w:t>N°</w:t>
            </w:r>
          </w:p>
        </w:tc>
        <w:tc>
          <w:tcPr>
            <w:tcW w:w="2270" w:type="dxa"/>
            <w:vMerge w:val="restart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78A4AB22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05"/>
                <w:sz w:val="2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sz w:val="20"/>
                <w:lang w:val="fr-FR"/>
              </w:rPr>
              <w:t xml:space="preserve">Unité </w:t>
            </w:r>
            <w:r>
              <w:rPr>
                <w:rFonts w:ascii="Times New Roman" w:hAnsi="Times New Roman"/>
                <w:b/>
                <w:color w:val="000000"/>
                <w:w w:val="105"/>
                <w:sz w:val="20"/>
                <w:lang w:val="fr-FR"/>
              </w:rPr>
              <w:br/>
            </w:r>
            <w:r>
              <w:rPr>
                <w:rFonts w:ascii="Times New Roman" w:hAnsi="Times New Roman"/>
                <w:b/>
                <w:color w:val="000000"/>
                <w:spacing w:val="-4"/>
                <w:w w:val="105"/>
                <w:sz w:val="20"/>
                <w:lang w:val="fr-FR"/>
              </w:rPr>
              <w:t>d'enseignement</w:t>
            </w:r>
          </w:p>
        </w:tc>
        <w:tc>
          <w:tcPr>
            <w:tcW w:w="1536" w:type="dxa"/>
            <w:vMerge w:val="restart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60463920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spacing w:val="-6"/>
                <w:w w:val="105"/>
                <w:sz w:val="2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w w:val="105"/>
                <w:sz w:val="20"/>
                <w:lang w:val="fr-FR"/>
              </w:rPr>
              <w:t xml:space="preserve">Type de l'UE </w:t>
            </w:r>
            <w:r>
              <w:rPr>
                <w:rFonts w:ascii="Times New Roman" w:hAnsi="Times New Roman"/>
                <w:b/>
                <w:color w:val="000000"/>
                <w:spacing w:val="-6"/>
                <w:w w:val="105"/>
                <w:sz w:val="20"/>
                <w:lang w:val="fr-FR"/>
              </w:rPr>
              <w:br/>
            </w:r>
            <w:r>
              <w:rPr>
                <w:rFonts w:ascii="Times New Roman" w:hAnsi="Times New Roman"/>
                <w:b/>
                <w:color w:val="000000"/>
                <w:spacing w:val="-4"/>
                <w:w w:val="105"/>
                <w:sz w:val="20"/>
                <w:lang w:val="fr-FR"/>
              </w:rPr>
              <w:t xml:space="preserve">(Fondamentale </w:t>
            </w:r>
            <w:r>
              <w:rPr>
                <w:rFonts w:ascii="Times New Roman" w:hAnsi="Times New Roman"/>
                <w:b/>
                <w:color w:val="000000"/>
                <w:spacing w:val="-4"/>
                <w:w w:val="105"/>
                <w:sz w:val="20"/>
                <w:lang w:val="fr-FR"/>
              </w:rPr>
              <w:br/>
              <w:t>/ Optionnelle)</w:t>
            </w:r>
          </w:p>
        </w:tc>
        <w:tc>
          <w:tcPr>
            <w:tcW w:w="3456" w:type="dxa"/>
            <w:vMerge w:val="restart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010A718C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w w:val="105"/>
                <w:sz w:val="2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w w:val="105"/>
                <w:sz w:val="20"/>
                <w:lang w:val="fr-FR"/>
              </w:rPr>
              <w:t>Elément constitutif d'UE (ECUE)</w:t>
            </w:r>
          </w:p>
        </w:tc>
        <w:tc>
          <w:tcPr>
            <w:tcW w:w="2765" w:type="dxa"/>
            <w:gridSpan w:val="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8B2B113" w14:textId="77777777" w:rsidR="00974846" w:rsidRDefault="00974846" w:rsidP="00660914">
            <w:pPr>
              <w:spacing w:before="36"/>
              <w:jc w:val="center"/>
              <w:rPr>
                <w:rFonts w:ascii="Times New Roman" w:hAnsi="Times New Roman"/>
                <w:b/>
                <w:color w:val="000000"/>
                <w:spacing w:val="-4"/>
                <w:w w:val="105"/>
                <w:sz w:val="2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w w:val="105"/>
                <w:sz w:val="20"/>
                <w:lang w:val="fr-FR"/>
              </w:rPr>
              <w:t xml:space="preserve">Volume des heures de </w:t>
            </w:r>
            <w:r>
              <w:rPr>
                <w:rFonts w:ascii="Times New Roman" w:hAnsi="Times New Roman"/>
                <w:b/>
                <w:color w:val="000000"/>
                <w:spacing w:val="-4"/>
                <w:w w:val="105"/>
                <w:sz w:val="20"/>
                <w:lang w:val="fr-FR"/>
              </w:rPr>
              <w:br/>
              <w:t xml:space="preserve">formation présidentielles </w:t>
            </w:r>
            <w:r>
              <w:rPr>
                <w:rFonts w:ascii="Times New Roman" w:hAnsi="Times New Roman"/>
                <w:b/>
                <w:color w:val="000000"/>
                <w:spacing w:val="-4"/>
                <w:w w:val="105"/>
                <w:sz w:val="20"/>
                <w:lang w:val="fr-FR"/>
              </w:rPr>
              <w:br/>
              <w:t>(14 semaines)</w:t>
            </w:r>
          </w:p>
        </w:tc>
        <w:tc>
          <w:tcPr>
            <w:tcW w:w="162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A3FD5A2" w14:textId="77777777" w:rsidR="00974846" w:rsidRDefault="00974846" w:rsidP="00660914">
            <w:pPr>
              <w:spacing w:before="36"/>
              <w:jc w:val="center"/>
              <w:rPr>
                <w:rFonts w:ascii="Times New Roman" w:hAnsi="Times New Roman"/>
                <w:b/>
                <w:color w:val="000000"/>
                <w:w w:val="105"/>
                <w:sz w:val="2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sz w:val="20"/>
                <w:lang w:val="fr-FR"/>
              </w:rPr>
              <w:t xml:space="preserve">Nombre des </w:t>
            </w:r>
            <w:r>
              <w:rPr>
                <w:rFonts w:ascii="Times New Roman" w:hAnsi="Times New Roman"/>
                <w:b/>
                <w:color w:val="000000"/>
                <w:w w:val="105"/>
                <w:sz w:val="20"/>
                <w:lang w:val="fr-FR"/>
              </w:rPr>
              <w:br/>
              <w:t xml:space="preserve">Crédits </w:t>
            </w:r>
            <w:r>
              <w:rPr>
                <w:rFonts w:ascii="Times New Roman" w:hAnsi="Times New Roman"/>
                <w:b/>
                <w:color w:val="000000"/>
                <w:w w:val="105"/>
                <w:sz w:val="20"/>
                <w:lang w:val="fr-FR"/>
              </w:rPr>
              <w:br/>
              <w:t>accordés</w:t>
            </w:r>
          </w:p>
        </w:tc>
        <w:tc>
          <w:tcPr>
            <w:tcW w:w="1440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0DF381E2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w w:val="105"/>
                <w:sz w:val="2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w w:val="105"/>
                <w:sz w:val="20"/>
                <w:lang w:val="fr-FR"/>
              </w:rPr>
              <w:t>Coefficients</w:t>
            </w:r>
          </w:p>
        </w:tc>
        <w:tc>
          <w:tcPr>
            <w:tcW w:w="1814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51CA649C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05"/>
                <w:sz w:val="2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sz w:val="20"/>
                <w:lang w:val="fr-FR"/>
              </w:rPr>
              <w:t xml:space="preserve">Modalité </w:t>
            </w:r>
            <w:r>
              <w:rPr>
                <w:rFonts w:ascii="Times New Roman" w:hAnsi="Times New Roman"/>
                <w:b/>
                <w:color w:val="000000"/>
                <w:w w:val="105"/>
                <w:sz w:val="20"/>
                <w:lang w:val="fr-FR"/>
              </w:rPr>
              <w:br/>
            </w:r>
            <w:r>
              <w:rPr>
                <w:rFonts w:ascii="Times New Roman" w:hAnsi="Times New Roman"/>
                <w:b/>
                <w:color w:val="000000"/>
                <w:spacing w:val="-4"/>
                <w:w w:val="105"/>
                <w:sz w:val="20"/>
                <w:lang w:val="fr-FR"/>
              </w:rPr>
              <w:t>d’évaluation</w:t>
            </w:r>
          </w:p>
        </w:tc>
      </w:tr>
      <w:tr w:rsidR="00974846" w14:paraId="76EA6EE0" w14:textId="77777777" w:rsidTr="00660914">
        <w:trPr>
          <w:trHeight w:hRule="exact" w:val="581"/>
        </w:trPr>
        <w:tc>
          <w:tcPr>
            <w:tcW w:w="898" w:type="dxa"/>
            <w:vMerge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1B3F9F9F" w14:textId="77777777" w:rsidR="00974846" w:rsidRDefault="00974846" w:rsidP="00660914"/>
        </w:tc>
        <w:tc>
          <w:tcPr>
            <w:tcW w:w="2270" w:type="dxa"/>
            <w:vMerge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2DB5985" w14:textId="77777777" w:rsidR="00974846" w:rsidRDefault="00974846" w:rsidP="00660914"/>
        </w:tc>
        <w:tc>
          <w:tcPr>
            <w:tcW w:w="1536" w:type="dxa"/>
            <w:vMerge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64063D73" w14:textId="77777777" w:rsidR="00974846" w:rsidRDefault="00974846" w:rsidP="00660914"/>
        </w:tc>
        <w:tc>
          <w:tcPr>
            <w:tcW w:w="3456" w:type="dxa"/>
            <w:vMerge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5E70419D" w14:textId="77777777" w:rsidR="00974846" w:rsidRDefault="00974846" w:rsidP="00660914"/>
        </w:tc>
        <w:tc>
          <w:tcPr>
            <w:tcW w:w="90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1391FFE6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05"/>
                <w:sz w:val="16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sz w:val="16"/>
                <w:lang w:val="fr-FR"/>
              </w:rPr>
              <w:t>Cours</w:t>
            </w:r>
          </w:p>
        </w:tc>
        <w:tc>
          <w:tcPr>
            <w:tcW w:w="56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6312E88E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05"/>
                <w:sz w:val="16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sz w:val="16"/>
                <w:lang w:val="fr-FR"/>
              </w:rPr>
              <w:t>TD</w:t>
            </w:r>
          </w:p>
        </w:tc>
        <w:tc>
          <w:tcPr>
            <w:tcW w:w="49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67706CCB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05"/>
                <w:sz w:val="16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sz w:val="16"/>
                <w:lang w:val="fr-FR"/>
              </w:rPr>
              <w:t>TP</w:t>
            </w:r>
          </w:p>
        </w:tc>
        <w:tc>
          <w:tcPr>
            <w:tcW w:w="80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5F0AA673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05"/>
                <w:sz w:val="16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sz w:val="16"/>
                <w:lang w:val="fr-FR"/>
              </w:rPr>
              <w:t>Autres</w:t>
            </w:r>
          </w:p>
        </w:tc>
        <w:tc>
          <w:tcPr>
            <w:tcW w:w="108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6A06989" w14:textId="77777777" w:rsidR="00974846" w:rsidRDefault="00974846" w:rsidP="00660914">
            <w:pPr>
              <w:spacing w:before="108"/>
              <w:jc w:val="center"/>
              <w:rPr>
                <w:rFonts w:ascii="Times New Roman" w:hAnsi="Times New Roman"/>
                <w:b/>
                <w:color w:val="000000"/>
                <w:w w:val="105"/>
                <w:sz w:val="16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sz w:val="16"/>
                <w:lang w:val="fr-FR"/>
              </w:rPr>
              <w:t xml:space="preserve">ECUE (le </w:t>
            </w:r>
            <w:r>
              <w:rPr>
                <w:rFonts w:ascii="Times New Roman" w:hAnsi="Times New Roman"/>
                <w:b/>
                <w:color w:val="000000"/>
                <w:w w:val="105"/>
                <w:sz w:val="16"/>
                <w:lang w:val="fr-FR"/>
              </w:rPr>
              <w:br/>
            </w:r>
            <w:r>
              <w:rPr>
                <w:rFonts w:ascii="Times New Roman" w:hAnsi="Times New Roman"/>
                <w:b/>
                <w:color w:val="000000"/>
                <w:spacing w:val="-4"/>
                <w:w w:val="105"/>
                <w:sz w:val="16"/>
                <w:lang w:val="fr-FR"/>
              </w:rPr>
              <w:t>cas échéant)</w:t>
            </w:r>
          </w:p>
        </w:tc>
        <w:tc>
          <w:tcPr>
            <w:tcW w:w="53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42FD8BDB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05"/>
                <w:sz w:val="16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sz w:val="16"/>
                <w:lang w:val="fr-FR"/>
              </w:rPr>
              <w:t>UE</w:t>
            </w:r>
          </w:p>
        </w:tc>
        <w:tc>
          <w:tcPr>
            <w:tcW w:w="89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3EB174B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05"/>
                <w:sz w:val="16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sz w:val="16"/>
                <w:lang w:val="fr-FR"/>
              </w:rPr>
              <w:t xml:space="preserve">ECUE (le </w:t>
            </w:r>
            <w:r>
              <w:rPr>
                <w:rFonts w:ascii="Times New Roman" w:hAnsi="Times New Roman"/>
                <w:b/>
                <w:color w:val="000000"/>
                <w:w w:val="105"/>
                <w:sz w:val="16"/>
                <w:lang w:val="fr-FR"/>
              </w:rPr>
              <w:br/>
              <w:t xml:space="preserve">cas </w:t>
            </w:r>
            <w:r>
              <w:rPr>
                <w:rFonts w:ascii="Times New Roman" w:hAnsi="Times New Roman"/>
                <w:b/>
                <w:color w:val="000000"/>
                <w:w w:val="105"/>
                <w:sz w:val="16"/>
                <w:lang w:val="fr-FR"/>
              </w:rPr>
              <w:br/>
              <w:t>échéant)</w:t>
            </w:r>
          </w:p>
        </w:tc>
        <w:tc>
          <w:tcPr>
            <w:tcW w:w="54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3CE95DB5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05"/>
                <w:sz w:val="16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sz w:val="16"/>
                <w:lang w:val="fr-FR"/>
              </w:rPr>
              <w:t>UE</w:t>
            </w:r>
          </w:p>
        </w:tc>
        <w:tc>
          <w:tcPr>
            <w:tcW w:w="89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FBCAAD7" w14:textId="77777777" w:rsidR="00974846" w:rsidRDefault="00974846" w:rsidP="00660914">
            <w:pPr>
              <w:spacing w:before="108"/>
              <w:jc w:val="center"/>
              <w:rPr>
                <w:rFonts w:ascii="Times New Roman" w:hAnsi="Times New Roman"/>
                <w:b/>
                <w:color w:val="000000"/>
                <w:w w:val="105"/>
                <w:sz w:val="16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sz w:val="16"/>
                <w:lang w:val="fr-FR"/>
              </w:rPr>
              <w:t xml:space="preserve">Contrôle </w:t>
            </w:r>
            <w:r>
              <w:rPr>
                <w:rFonts w:ascii="Times New Roman" w:hAnsi="Times New Roman"/>
                <w:b/>
                <w:color w:val="000000"/>
                <w:w w:val="105"/>
                <w:sz w:val="16"/>
                <w:lang w:val="fr-FR"/>
              </w:rPr>
              <w:br/>
              <w:t>continu</w:t>
            </w:r>
          </w:p>
        </w:tc>
        <w:tc>
          <w:tcPr>
            <w:tcW w:w="91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3F2DBE3" w14:textId="77777777" w:rsidR="00974846" w:rsidRDefault="00974846" w:rsidP="00660914">
            <w:pPr>
              <w:spacing w:before="108"/>
              <w:jc w:val="center"/>
              <w:rPr>
                <w:rFonts w:ascii="Times New Roman" w:hAnsi="Times New Roman"/>
                <w:b/>
                <w:color w:val="000000"/>
                <w:w w:val="105"/>
                <w:sz w:val="16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sz w:val="16"/>
                <w:lang w:val="fr-FR"/>
              </w:rPr>
              <w:t xml:space="preserve">Régime </w:t>
            </w:r>
            <w:r>
              <w:rPr>
                <w:rFonts w:ascii="Times New Roman" w:hAnsi="Times New Roman"/>
                <w:b/>
                <w:color w:val="000000"/>
                <w:w w:val="105"/>
                <w:sz w:val="16"/>
                <w:lang w:val="fr-FR"/>
              </w:rPr>
              <w:br/>
              <w:t>mixte</w:t>
            </w:r>
          </w:p>
        </w:tc>
      </w:tr>
      <w:tr w:rsidR="00974846" w14:paraId="7E0F8927" w14:textId="77777777" w:rsidTr="00660914">
        <w:trPr>
          <w:trHeight w:hRule="exact" w:val="274"/>
        </w:trPr>
        <w:tc>
          <w:tcPr>
            <w:tcW w:w="898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1AAC784B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2270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14:paraId="658FA4E5" w14:textId="77777777" w:rsidR="00974846" w:rsidRPr="00FF18CE" w:rsidRDefault="00974846" w:rsidP="00660914">
            <w:pPr>
              <w:ind w:left="110"/>
              <w:jc w:val="center"/>
              <w:rPr>
                <w:rFonts w:ascii="Times New Roman" w:hAnsi="Times New Roman"/>
                <w:b/>
                <w:color w:val="000000"/>
                <w:spacing w:val="-4"/>
                <w:w w:val="105"/>
                <w:lang w:val="fr-FR"/>
              </w:rPr>
            </w:pPr>
            <w:r w:rsidRPr="00FF18CE">
              <w:rPr>
                <w:rFonts w:ascii="Times New Roman" w:hAnsi="Times New Roman"/>
                <w:b/>
                <w:color w:val="000000"/>
                <w:spacing w:val="-4"/>
                <w:w w:val="105"/>
                <w:lang w:val="fr-FR"/>
              </w:rPr>
              <w:t>Marchés et risques</w:t>
            </w:r>
          </w:p>
          <w:p w14:paraId="52B5C240" w14:textId="77777777" w:rsidR="00974846" w:rsidRPr="00FF18CE" w:rsidRDefault="00974846" w:rsidP="00660914">
            <w:pPr>
              <w:ind w:left="110"/>
              <w:jc w:val="center"/>
              <w:rPr>
                <w:rFonts w:ascii="Times New Roman" w:hAnsi="Times New Roman"/>
                <w:b/>
                <w:color w:val="000000"/>
                <w:spacing w:val="-4"/>
                <w:w w:val="105"/>
                <w:lang w:val="fr-FR"/>
              </w:rPr>
            </w:pPr>
          </w:p>
        </w:tc>
        <w:tc>
          <w:tcPr>
            <w:tcW w:w="1536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21EA0205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3456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295C3B75" w14:textId="77777777" w:rsidR="00974846" w:rsidRDefault="00974846" w:rsidP="00660914">
            <w:pPr>
              <w:ind w:left="110"/>
              <w:rPr>
                <w:rFonts w:ascii="Times New Roman" w:hAnsi="Times New Roman"/>
                <w:b/>
                <w:color w:val="000000"/>
                <w:spacing w:val="-4"/>
                <w:w w:val="105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w w:val="105"/>
                <w:lang w:val="fr-FR"/>
              </w:rPr>
              <w:t xml:space="preserve">1) </w:t>
            </w:r>
            <w:r w:rsidRPr="00737241">
              <w:rPr>
                <w:b/>
                <w:sz w:val="20"/>
                <w:szCs w:val="20"/>
              </w:rPr>
              <w:t>Risk-Management</w:t>
            </w:r>
          </w:p>
        </w:tc>
        <w:tc>
          <w:tcPr>
            <w:tcW w:w="902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5261AF79" w14:textId="77777777" w:rsidR="00974846" w:rsidRDefault="00974846" w:rsidP="00660914">
            <w:pPr>
              <w:ind w:left="115"/>
              <w:rPr>
                <w:rFonts w:ascii="Times New Roman" w:hAnsi="Times New Roman"/>
                <w:b/>
                <w:color w:val="000000"/>
                <w:w w:val="105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lang w:val="fr-FR"/>
              </w:rPr>
              <w:t>42h</w:t>
            </w:r>
          </w:p>
        </w:tc>
        <w:tc>
          <w:tcPr>
            <w:tcW w:w="562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0895A919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499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7084EC63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802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366D76AB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1085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206E5CC2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 w:rsidRPr="00E875F3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4</w:t>
            </w:r>
          </w:p>
        </w:tc>
        <w:tc>
          <w:tcPr>
            <w:tcW w:w="537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  <w:vAlign w:val="center"/>
          </w:tcPr>
          <w:p w14:paraId="44E941C3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 w:rsidRPr="00E875F3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4</w:t>
            </w:r>
          </w:p>
        </w:tc>
        <w:tc>
          <w:tcPr>
            <w:tcW w:w="898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438CB406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 w:rsidRPr="00E875F3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3</w:t>
            </w:r>
          </w:p>
        </w:tc>
        <w:tc>
          <w:tcPr>
            <w:tcW w:w="542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07E33063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</w:p>
        </w:tc>
        <w:tc>
          <w:tcPr>
            <w:tcW w:w="898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31C3F027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916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44E0C5C2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05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lang w:val="fr-FR"/>
              </w:rPr>
              <w:t>X</w:t>
            </w:r>
          </w:p>
        </w:tc>
      </w:tr>
      <w:tr w:rsidR="00974846" w14:paraId="0F67AA3E" w14:textId="77777777" w:rsidTr="00660914">
        <w:trPr>
          <w:trHeight w:hRule="exact" w:val="264"/>
        </w:trPr>
        <w:tc>
          <w:tcPr>
            <w:tcW w:w="898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350D89AA" w14:textId="77777777" w:rsidR="00974846" w:rsidRDefault="00974846" w:rsidP="00660914">
            <w:pPr>
              <w:ind w:right="196"/>
              <w:rPr>
                <w:rFonts w:ascii="Century" w:hAnsi="Century"/>
                <w:b/>
                <w:color w:val="000000"/>
                <w:w w:val="105"/>
                <w:lang w:val="fr-FR"/>
              </w:rPr>
            </w:pPr>
            <w:r>
              <w:rPr>
                <w:rFonts w:ascii="Century" w:hAnsi="Century"/>
                <w:b/>
                <w:color w:val="000000"/>
                <w:w w:val="105"/>
                <w:lang w:val="fr-FR"/>
              </w:rPr>
              <w:t xml:space="preserve">UE </w:t>
            </w:r>
            <w:r>
              <w:rPr>
                <w:rFonts w:ascii="Times New Roman" w:hAnsi="Times New Roman"/>
                <w:color w:val="000000"/>
                <w:w w:val="110"/>
                <w:lang w:val="fr-FR"/>
              </w:rPr>
              <w:t>1</w:t>
            </w:r>
          </w:p>
        </w:tc>
        <w:tc>
          <w:tcPr>
            <w:tcW w:w="2270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63671932" w14:textId="77777777" w:rsidR="00974846" w:rsidRPr="00FF18CE" w:rsidRDefault="00974846" w:rsidP="00660914">
            <w:pPr>
              <w:ind w:left="110"/>
              <w:jc w:val="center"/>
              <w:rPr>
                <w:rFonts w:ascii="Times New Roman" w:hAnsi="Times New Roman"/>
                <w:b/>
                <w:color w:val="000000"/>
                <w:spacing w:val="-4"/>
                <w:w w:val="105"/>
                <w:lang w:val="fr-FR"/>
              </w:rPr>
            </w:pPr>
          </w:p>
        </w:tc>
        <w:tc>
          <w:tcPr>
            <w:tcW w:w="1536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053E7639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05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lang w:val="fr-FR"/>
              </w:rPr>
              <w:t>UEF</w:t>
            </w:r>
          </w:p>
        </w:tc>
        <w:tc>
          <w:tcPr>
            <w:tcW w:w="3456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484A2121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902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5EE5C036" w14:textId="77777777" w:rsidR="00974846" w:rsidRPr="00E86933" w:rsidRDefault="00974846" w:rsidP="00660914">
            <w:pPr>
              <w:ind w:left="115"/>
              <w:rPr>
                <w:rFonts w:ascii="Times New Roman" w:hAnsi="Times New Roman"/>
                <w:b/>
                <w:color w:val="000000"/>
                <w:w w:val="105"/>
                <w:lang w:val="fr-FR"/>
              </w:rPr>
            </w:pPr>
          </w:p>
        </w:tc>
        <w:tc>
          <w:tcPr>
            <w:tcW w:w="562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2F0BAD90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499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6E0E2DE6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802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3103C06D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1085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77F9D06A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</w:p>
        </w:tc>
        <w:tc>
          <w:tcPr>
            <w:tcW w:w="537" w:type="dxa"/>
            <w:vMerge/>
            <w:tcBorders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45BD62E6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</w:p>
        </w:tc>
        <w:tc>
          <w:tcPr>
            <w:tcW w:w="898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0D87FD15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</w:p>
        </w:tc>
        <w:tc>
          <w:tcPr>
            <w:tcW w:w="542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3504B4D8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 w:rsidRPr="00E875F3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3</w:t>
            </w:r>
          </w:p>
        </w:tc>
        <w:tc>
          <w:tcPr>
            <w:tcW w:w="898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109A8E60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916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1454AC6E" w14:textId="77777777" w:rsidR="00974846" w:rsidRDefault="00974846" w:rsidP="00660914">
            <w:pPr>
              <w:jc w:val="center"/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</w:tr>
      <w:tr w:rsidR="00974846" w14:paraId="42528C8F" w14:textId="77777777" w:rsidTr="00660914">
        <w:trPr>
          <w:trHeight w:hRule="exact" w:val="269"/>
        </w:trPr>
        <w:tc>
          <w:tcPr>
            <w:tcW w:w="898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16FABB6E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2270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14:paraId="2BF53990" w14:textId="77777777" w:rsidR="00974846" w:rsidRPr="00FF18CE" w:rsidRDefault="00974846" w:rsidP="00660914">
            <w:pPr>
              <w:ind w:left="110"/>
              <w:jc w:val="center"/>
              <w:rPr>
                <w:rFonts w:ascii="Times New Roman" w:hAnsi="Times New Roman"/>
                <w:b/>
                <w:color w:val="000000"/>
                <w:spacing w:val="-4"/>
                <w:w w:val="105"/>
                <w:lang w:val="fr-FR"/>
              </w:rPr>
            </w:pPr>
            <w:r w:rsidRPr="00FF18CE">
              <w:rPr>
                <w:rFonts w:ascii="Times New Roman" w:hAnsi="Times New Roman"/>
                <w:b/>
                <w:color w:val="000000"/>
                <w:spacing w:val="-4"/>
                <w:w w:val="105"/>
                <w:lang w:val="fr-FR"/>
              </w:rPr>
              <w:t>Encadrement réglementaire</w:t>
            </w:r>
          </w:p>
          <w:p w14:paraId="79AE118A" w14:textId="77777777" w:rsidR="00974846" w:rsidRPr="00FF18CE" w:rsidRDefault="00974846" w:rsidP="00660914">
            <w:pPr>
              <w:ind w:left="110"/>
              <w:jc w:val="center"/>
              <w:rPr>
                <w:rFonts w:ascii="Times New Roman" w:hAnsi="Times New Roman"/>
                <w:b/>
                <w:color w:val="000000"/>
                <w:spacing w:val="-4"/>
                <w:w w:val="105"/>
                <w:lang w:val="fr-FR"/>
              </w:rPr>
            </w:pPr>
            <w:r w:rsidRPr="00FF18CE">
              <w:rPr>
                <w:rFonts w:ascii="Times New Roman" w:hAnsi="Times New Roman"/>
                <w:b/>
                <w:color w:val="000000"/>
                <w:spacing w:val="-4"/>
                <w:w w:val="105"/>
                <w:lang w:val="fr-FR"/>
              </w:rPr>
              <w:t>des assurances</w:t>
            </w:r>
          </w:p>
        </w:tc>
        <w:tc>
          <w:tcPr>
            <w:tcW w:w="1536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25E3DF3C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3456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31F7BD44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w w:val="105"/>
                <w:lang w:val="fr-FR"/>
              </w:rPr>
              <w:t xml:space="preserve">  1) </w:t>
            </w:r>
            <w:r w:rsidRPr="00737241">
              <w:rPr>
                <w:b/>
                <w:sz w:val="20"/>
                <w:szCs w:val="20"/>
              </w:rPr>
              <w:t>Droit des assurances</w:t>
            </w:r>
          </w:p>
        </w:tc>
        <w:tc>
          <w:tcPr>
            <w:tcW w:w="902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0824A396" w14:textId="77777777" w:rsidR="00974846" w:rsidRPr="00E86933" w:rsidRDefault="00974846" w:rsidP="00660914">
            <w:pPr>
              <w:ind w:left="115"/>
              <w:rPr>
                <w:rFonts w:ascii="Times New Roman" w:hAnsi="Times New Roman"/>
                <w:b/>
                <w:color w:val="000000"/>
                <w:w w:val="105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lang w:val="fr-FR"/>
              </w:rPr>
              <w:t>28h</w:t>
            </w:r>
          </w:p>
        </w:tc>
        <w:tc>
          <w:tcPr>
            <w:tcW w:w="562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00A468B8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499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3E52094D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802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6C3B9A20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1085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4594AA0C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 w:rsidRPr="00E875F3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2</w:t>
            </w:r>
          </w:p>
        </w:tc>
        <w:tc>
          <w:tcPr>
            <w:tcW w:w="537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  <w:vAlign w:val="center"/>
          </w:tcPr>
          <w:p w14:paraId="734C61E7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 w:rsidRPr="00E875F3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6</w:t>
            </w:r>
          </w:p>
        </w:tc>
        <w:tc>
          <w:tcPr>
            <w:tcW w:w="898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5454C910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 w:rsidRPr="00E875F3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2</w:t>
            </w:r>
          </w:p>
        </w:tc>
        <w:tc>
          <w:tcPr>
            <w:tcW w:w="542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53B24540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</w:p>
        </w:tc>
        <w:tc>
          <w:tcPr>
            <w:tcW w:w="898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79178B4D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916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17480E1F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05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lang w:val="fr-FR"/>
              </w:rPr>
              <w:t>X</w:t>
            </w:r>
          </w:p>
        </w:tc>
      </w:tr>
      <w:tr w:rsidR="00974846" w14:paraId="1D3AA84D" w14:textId="77777777" w:rsidTr="00660914">
        <w:trPr>
          <w:trHeight w:hRule="exact" w:val="268"/>
        </w:trPr>
        <w:tc>
          <w:tcPr>
            <w:tcW w:w="898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73E726DC" w14:textId="77777777" w:rsidR="00974846" w:rsidRDefault="00974846" w:rsidP="00660914">
            <w:pPr>
              <w:ind w:right="196"/>
              <w:rPr>
                <w:rFonts w:ascii="Century" w:hAnsi="Century"/>
                <w:b/>
                <w:color w:val="000000"/>
                <w:w w:val="105"/>
                <w:lang w:val="fr-FR"/>
              </w:rPr>
            </w:pPr>
            <w:r>
              <w:rPr>
                <w:rFonts w:ascii="Century" w:hAnsi="Century"/>
                <w:b/>
                <w:color w:val="000000"/>
                <w:w w:val="105"/>
                <w:lang w:val="fr-FR"/>
              </w:rPr>
              <w:t xml:space="preserve">UE </w:t>
            </w:r>
            <w:r>
              <w:rPr>
                <w:rFonts w:ascii="Times New Roman" w:hAnsi="Times New Roman"/>
                <w:color w:val="000000"/>
                <w:w w:val="110"/>
                <w:lang w:val="fr-FR"/>
              </w:rPr>
              <w:t>2</w:t>
            </w:r>
          </w:p>
        </w:tc>
        <w:tc>
          <w:tcPr>
            <w:tcW w:w="2270" w:type="dxa"/>
            <w:vMerge/>
            <w:tcBorders>
              <w:left w:val="single" w:sz="11" w:space="0" w:color="000000"/>
              <w:right w:val="single" w:sz="11" w:space="0" w:color="000000"/>
            </w:tcBorders>
            <w:vAlign w:val="center"/>
          </w:tcPr>
          <w:p w14:paraId="05CAA8C2" w14:textId="77777777" w:rsidR="00974846" w:rsidRDefault="00974846" w:rsidP="00660914">
            <w:pPr>
              <w:jc w:val="center"/>
              <w:rPr>
                <w:rFonts w:ascii="Century" w:hAnsi="Century"/>
                <w:b/>
                <w:color w:val="000000"/>
                <w:w w:val="105"/>
                <w:lang w:val="fr-FR"/>
              </w:rPr>
            </w:pPr>
          </w:p>
        </w:tc>
        <w:tc>
          <w:tcPr>
            <w:tcW w:w="1536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4AB8BE11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05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lang w:val="fr-FR"/>
              </w:rPr>
              <w:t>UEF</w:t>
            </w:r>
          </w:p>
        </w:tc>
        <w:tc>
          <w:tcPr>
            <w:tcW w:w="3456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2C6076BB" w14:textId="77777777" w:rsidR="00974846" w:rsidRPr="00FF18CE" w:rsidRDefault="00974846" w:rsidP="00660914">
            <w:pPr>
              <w:ind w:left="110"/>
              <w:rPr>
                <w:rFonts w:ascii="Times New Roman" w:hAnsi="Times New Roman"/>
                <w:b/>
                <w:color w:val="000000"/>
                <w:spacing w:val="-4"/>
                <w:w w:val="105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w w:val="105"/>
                <w:lang w:val="fr-FR"/>
              </w:rPr>
              <w:t>2</w:t>
            </w:r>
            <w:r w:rsidRPr="00AB4096">
              <w:rPr>
                <w:rFonts w:ascii="Times New Roman" w:hAnsi="Times New Roman"/>
                <w:b/>
                <w:spacing w:val="-4"/>
                <w:w w:val="105"/>
                <w:lang w:val="fr-FR"/>
              </w:rPr>
              <w:t xml:space="preserve">) </w:t>
            </w:r>
            <w:r w:rsidRPr="00AB4096">
              <w:rPr>
                <w:b/>
                <w:sz w:val="20"/>
                <w:szCs w:val="20"/>
                <w:lang w:val="fr-FR"/>
              </w:rPr>
              <w:t>Droit de la sécurité sociale</w:t>
            </w:r>
          </w:p>
        </w:tc>
        <w:tc>
          <w:tcPr>
            <w:tcW w:w="902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0BB7B4A3" w14:textId="77777777" w:rsidR="00974846" w:rsidRDefault="00974846" w:rsidP="00660914">
            <w:pPr>
              <w:ind w:left="115"/>
              <w:rPr>
                <w:rFonts w:ascii="Times New Roman" w:hAnsi="Times New Roman"/>
                <w:b/>
                <w:color w:val="000000"/>
                <w:w w:val="105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lang w:val="fr-FR"/>
              </w:rPr>
              <w:t>28h</w:t>
            </w:r>
          </w:p>
        </w:tc>
        <w:tc>
          <w:tcPr>
            <w:tcW w:w="562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21997662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499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175F44AD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802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3CDA67BB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1085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21CA4455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 w:rsidRPr="00E875F3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2</w:t>
            </w:r>
          </w:p>
        </w:tc>
        <w:tc>
          <w:tcPr>
            <w:tcW w:w="537" w:type="dxa"/>
            <w:vMerge/>
            <w:tcBorders>
              <w:left w:val="single" w:sz="11" w:space="0" w:color="000000"/>
              <w:right w:val="single" w:sz="11" w:space="0" w:color="000000"/>
            </w:tcBorders>
            <w:vAlign w:val="center"/>
          </w:tcPr>
          <w:p w14:paraId="67AC2AB9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</w:p>
        </w:tc>
        <w:tc>
          <w:tcPr>
            <w:tcW w:w="898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52EFDDBD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 w:rsidRPr="00E875F3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2</w:t>
            </w:r>
          </w:p>
        </w:tc>
        <w:tc>
          <w:tcPr>
            <w:tcW w:w="542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571A7007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 w:rsidRPr="00E875F3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6</w:t>
            </w:r>
          </w:p>
        </w:tc>
        <w:tc>
          <w:tcPr>
            <w:tcW w:w="898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2C48AA9D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916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7AC61C5A" w14:textId="77777777" w:rsidR="00974846" w:rsidRDefault="00974846" w:rsidP="00660914">
            <w:pPr>
              <w:jc w:val="center"/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</w:tr>
      <w:tr w:rsidR="00974846" w14:paraId="46F541D9" w14:textId="77777777" w:rsidTr="00660914">
        <w:trPr>
          <w:trHeight w:hRule="exact" w:val="269"/>
        </w:trPr>
        <w:tc>
          <w:tcPr>
            <w:tcW w:w="898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6E575255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2270" w:type="dxa"/>
            <w:vMerge/>
            <w:tcBorders>
              <w:left w:val="single" w:sz="11" w:space="0" w:color="000000"/>
              <w:right w:val="single" w:sz="11" w:space="0" w:color="000000"/>
            </w:tcBorders>
            <w:vAlign w:val="center"/>
          </w:tcPr>
          <w:p w14:paraId="26FE8835" w14:textId="77777777" w:rsidR="00974846" w:rsidRDefault="00974846" w:rsidP="00660914">
            <w:pPr>
              <w:jc w:val="center"/>
              <w:rPr>
                <w:rFonts w:ascii="Century" w:hAnsi="Century"/>
                <w:b/>
                <w:color w:val="000000"/>
                <w:w w:val="105"/>
                <w:lang w:val="fr-FR"/>
              </w:rPr>
            </w:pPr>
          </w:p>
        </w:tc>
        <w:tc>
          <w:tcPr>
            <w:tcW w:w="1536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0DBC2084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3456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05381178" w14:textId="77777777" w:rsidR="00974846" w:rsidRDefault="00974846" w:rsidP="00660914">
            <w:pPr>
              <w:ind w:right="1695"/>
              <w:rPr>
                <w:rFonts w:ascii="Times New Roman" w:hAnsi="Times New Roman"/>
                <w:b/>
                <w:color w:val="000000"/>
                <w:w w:val="105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lang w:val="fr-FR"/>
              </w:rPr>
              <w:t xml:space="preserve">  </w:t>
            </w:r>
            <w:r w:rsidRPr="00FF18CE">
              <w:rPr>
                <w:rFonts w:ascii="Times New Roman" w:hAnsi="Times New Roman"/>
                <w:b/>
                <w:color w:val="000000"/>
                <w:w w:val="105"/>
                <w:lang w:val="fr-FR"/>
              </w:rPr>
              <w:t>3)</w:t>
            </w:r>
            <w:r>
              <w:rPr>
                <w:rFonts w:ascii="Arial Black" w:hAnsi="Arial Black"/>
                <w:color w:val="000000"/>
                <w:sz w:val="24"/>
                <w:lang w:val="fr-FR"/>
              </w:rPr>
              <w:t xml:space="preserve"> </w:t>
            </w:r>
            <w:r w:rsidRPr="00737241">
              <w:rPr>
                <w:b/>
                <w:sz w:val="20"/>
                <w:szCs w:val="20"/>
              </w:rPr>
              <w:t>Solvency I et II</w:t>
            </w:r>
          </w:p>
        </w:tc>
        <w:tc>
          <w:tcPr>
            <w:tcW w:w="902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5302CDD5" w14:textId="77777777" w:rsidR="00974846" w:rsidRPr="00E86933" w:rsidRDefault="00974846" w:rsidP="00660914">
            <w:pPr>
              <w:ind w:left="115"/>
              <w:rPr>
                <w:rFonts w:ascii="Times New Roman" w:hAnsi="Times New Roman"/>
                <w:b/>
                <w:color w:val="000000"/>
                <w:w w:val="105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lang w:val="fr-FR"/>
              </w:rPr>
              <w:t>28h</w:t>
            </w:r>
          </w:p>
        </w:tc>
        <w:tc>
          <w:tcPr>
            <w:tcW w:w="562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2D9F48C9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499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52B809C8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802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795C116C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1085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5C155F48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 w:rsidRPr="00E875F3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2</w:t>
            </w:r>
          </w:p>
        </w:tc>
        <w:tc>
          <w:tcPr>
            <w:tcW w:w="537" w:type="dxa"/>
            <w:vMerge/>
            <w:tcBorders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3AF54185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</w:p>
        </w:tc>
        <w:tc>
          <w:tcPr>
            <w:tcW w:w="898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6DDF6886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 w:rsidRPr="00E875F3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2</w:t>
            </w:r>
          </w:p>
        </w:tc>
        <w:tc>
          <w:tcPr>
            <w:tcW w:w="542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2EB9DB63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</w:p>
        </w:tc>
        <w:tc>
          <w:tcPr>
            <w:tcW w:w="898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2B221E70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916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56F66E60" w14:textId="77777777" w:rsidR="00974846" w:rsidRDefault="00974846" w:rsidP="00660914">
            <w:pPr>
              <w:jc w:val="center"/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</w:tr>
      <w:tr w:rsidR="00974846" w14:paraId="1A60F79A" w14:textId="77777777" w:rsidTr="00660914">
        <w:trPr>
          <w:trHeight w:hRule="exact" w:val="268"/>
        </w:trPr>
        <w:tc>
          <w:tcPr>
            <w:tcW w:w="898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49EC0E07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2270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7FE30778" w14:textId="77777777" w:rsidR="00974846" w:rsidRDefault="00974846" w:rsidP="00660914">
            <w:pPr>
              <w:jc w:val="center"/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1536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43A27A22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3456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4B3447C9" w14:textId="77777777" w:rsidR="00974846" w:rsidRPr="009F797F" w:rsidRDefault="00974846" w:rsidP="00974846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/>
                <w:b/>
                <w:color w:val="000000"/>
                <w:spacing w:val="-4"/>
                <w:w w:val="105"/>
                <w:sz w:val="20"/>
                <w:lang w:val="fr-FR"/>
              </w:rPr>
            </w:pPr>
            <w:r w:rsidRPr="00FF18CE">
              <w:rPr>
                <w:b/>
                <w:sz w:val="20"/>
                <w:szCs w:val="20"/>
                <w:lang w:val="fr-FR"/>
              </w:rPr>
              <w:t>Statistiques avancées</w:t>
            </w:r>
            <w:r>
              <w:rPr>
                <w:b/>
                <w:sz w:val="20"/>
                <w:szCs w:val="20"/>
                <w:lang w:val="fr-FR"/>
              </w:rPr>
              <w:t xml:space="preserve"> et</w:t>
            </w:r>
            <w:r w:rsidRPr="009F797F">
              <w:rPr>
                <w:rFonts w:ascii="Times New Roman" w:hAnsi="Times New Roman"/>
                <w:b/>
                <w:color w:val="000000"/>
                <w:spacing w:val="-4"/>
                <w:w w:val="105"/>
                <w:sz w:val="20"/>
                <w:lang w:val="fr-FR"/>
              </w:rPr>
              <w:t xml:space="preserve"> </w:t>
            </w:r>
          </w:p>
          <w:p w14:paraId="2FB2D744" w14:textId="77777777" w:rsidR="00974846" w:rsidRPr="009F797F" w:rsidRDefault="00974846" w:rsidP="00974846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/>
                <w:b/>
                <w:color w:val="000000"/>
                <w:spacing w:val="-4"/>
                <w:w w:val="105"/>
                <w:lang w:val="fr-FR"/>
              </w:rPr>
            </w:pPr>
          </w:p>
        </w:tc>
        <w:tc>
          <w:tcPr>
            <w:tcW w:w="902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7AF91F18" w14:textId="77777777" w:rsidR="00974846" w:rsidRDefault="00974846" w:rsidP="00660914">
            <w:pPr>
              <w:ind w:left="115"/>
              <w:rPr>
                <w:rFonts w:ascii="Times New Roman" w:hAnsi="Times New Roman"/>
                <w:b/>
                <w:color w:val="000000"/>
                <w:w w:val="105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lang w:val="fr-FR"/>
              </w:rPr>
              <w:t>28 h</w:t>
            </w:r>
          </w:p>
        </w:tc>
        <w:tc>
          <w:tcPr>
            <w:tcW w:w="562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422AE24A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499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0238136B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802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3C4D9DE1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1085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08AE8873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 w:rsidRPr="00E875F3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3</w:t>
            </w:r>
          </w:p>
        </w:tc>
        <w:tc>
          <w:tcPr>
            <w:tcW w:w="537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  <w:vAlign w:val="center"/>
          </w:tcPr>
          <w:p w14:paraId="2AB567BD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 w:rsidRPr="00E875F3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6</w:t>
            </w:r>
          </w:p>
        </w:tc>
        <w:tc>
          <w:tcPr>
            <w:tcW w:w="898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0C598DD6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 w:rsidRPr="00E875F3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2</w:t>
            </w:r>
          </w:p>
        </w:tc>
        <w:tc>
          <w:tcPr>
            <w:tcW w:w="542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62A30BDA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</w:p>
        </w:tc>
        <w:tc>
          <w:tcPr>
            <w:tcW w:w="898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240AA47B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916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4754C6F1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05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lang w:val="fr-FR"/>
              </w:rPr>
              <w:t>X</w:t>
            </w:r>
          </w:p>
        </w:tc>
      </w:tr>
      <w:tr w:rsidR="00974846" w14:paraId="6E52DBEF" w14:textId="77777777" w:rsidTr="00660914">
        <w:trPr>
          <w:trHeight w:hRule="exact" w:val="264"/>
        </w:trPr>
        <w:tc>
          <w:tcPr>
            <w:tcW w:w="898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15077F94" w14:textId="77777777" w:rsidR="00974846" w:rsidRDefault="00974846" w:rsidP="00660914">
            <w:pPr>
              <w:ind w:right="196"/>
              <w:rPr>
                <w:rFonts w:ascii="Century" w:hAnsi="Century"/>
                <w:b/>
                <w:color w:val="000000"/>
                <w:w w:val="105"/>
                <w:lang w:val="fr-FR"/>
              </w:rPr>
            </w:pPr>
            <w:r>
              <w:rPr>
                <w:rFonts w:ascii="Century" w:hAnsi="Century"/>
                <w:b/>
                <w:color w:val="000000"/>
                <w:w w:val="105"/>
                <w:lang w:val="fr-FR"/>
              </w:rPr>
              <w:t xml:space="preserve">UE </w:t>
            </w:r>
            <w:r>
              <w:rPr>
                <w:rFonts w:ascii="Times New Roman" w:hAnsi="Times New Roman"/>
                <w:color w:val="000000"/>
                <w:w w:val="110"/>
                <w:lang w:val="fr-FR"/>
              </w:rPr>
              <w:t>3</w:t>
            </w:r>
          </w:p>
        </w:tc>
        <w:tc>
          <w:tcPr>
            <w:tcW w:w="2270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5BB5FFD2" w14:textId="77777777" w:rsidR="00974846" w:rsidRDefault="00974846" w:rsidP="00660914">
            <w:pPr>
              <w:jc w:val="center"/>
              <w:rPr>
                <w:rFonts w:ascii="Century" w:hAnsi="Century"/>
                <w:b/>
                <w:color w:val="000000"/>
                <w:spacing w:val="-4"/>
                <w:w w:val="105"/>
                <w:lang w:val="fr-FR"/>
              </w:rPr>
            </w:pPr>
            <w:r w:rsidRPr="00037E4E">
              <w:rPr>
                <w:b/>
                <w:bCs/>
                <w:sz w:val="20"/>
                <w:szCs w:val="20"/>
              </w:rPr>
              <w:t>TIC et Formation opérationnelle</w:t>
            </w:r>
          </w:p>
        </w:tc>
        <w:tc>
          <w:tcPr>
            <w:tcW w:w="1536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7023F7D3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3456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2EE74001" w14:textId="77777777" w:rsidR="00974846" w:rsidRDefault="00974846" w:rsidP="00660914">
            <w:pPr>
              <w:ind w:left="110"/>
              <w:rPr>
                <w:rFonts w:ascii="Times New Roman" w:hAnsi="Times New Roman"/>
                <w:b/>
                <w:color w:val="000000"/>
                <w:spacing w:val="-4"/>
                <w:w w:val="105"/>
                <w:sz w:val="2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w w:val="105"/>
                <w:sz w:val="20"/>
                <w:lang w:val="fr-FR"/>
              </w:rPr>
              <w:t xml:space="preserve">        analyses des données</w:t>
            </w:r>
          </w:p>
        </w:tc>
        <w:tc>
          <w:tcPr>
            <w:tcW w:w="902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788F44FF" w14:textId="77777777" w:rsidR="00974846" w:rsidRPr="00E86933" w:rsidRDefault="00974846" w:rsidP="00660914">
            <w:pPr>
              <w:ind w:left="115"/>
              <w:rPr>
                <w:rFonts w:ascii="Times New Roman" w:hAnsi="Times New Roman"/>
                <w:b/>
                <w:color w:val="000000"/>
                <w:w w:val="105"/>
                <w:lang w:val="fr-FR"/>
              </w:rPr>
            </w:pPr>
          </w:p>
        </w:tc>
        <w:tc>
          <w:tcPr>
            <w:tcW w:w="562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2B56D44A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499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3D1AD2DB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802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4917E955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1085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355F508D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</w:p>
        </w:tc>
        <w:tc>
          <w:tcPr>
            <w:tcW w:w="537" w:type="dxa"/>
            <w:vMerge/>
            <w:tcBorders>
              <w:left w:val="single" w:sz="11" w:space="0" w:color="000000"/>
              <w:right w:val="single" w:sz="11" w:space="0" w:color="000000"/>
            </w:tcBorders>
            <w:vAlign w:val="center"/>
          </w:tcPr>
          <w:p w14:paraId="24A1EF91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</w:p>
        </w:tc>
        <w:tc>
          <w:tcPr>
            <w:tcW w:w="898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737045F2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</w:p>
        </w:tc>
        <w:tc>
          <w:tcPr>
            <w:tcW w:w="542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35383E90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 w:rsidRPr="00E875F3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4</w:t>
            </w:r>
          </w:p>
        </w:tc>
        <w:tc>
          <w:tcPr>
            <w:tcW w:w="898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49C4F8A6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916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2483C615" w14:textId="77777777" w:rsidR="00974846" w:rsidRDefault="00974846" w:rsidP="00660914">
            <w:pPr>
              <w:jc w:val="center"/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</w:tr>
      <w:tr w:rsidR="00974846" w14:paraId="52EC0EC7" w14:textId="77777777" w:rsidTr="00660914">
        <w:trPr>
          <w:trHeight w:val="193"/>
        </w:trPr>
        <w:tc>
          <w:tcPr>
            <w:tcW w:w="898" w:type="dxa"/>
            <w:vMerge w:val="restart"/>
            <w:tcBorders>
              <w:top w:val="none" w:sz="0" w:space="0" w:color="000000"/>
              <w:left w:val="single" w:sz="11" w:space="0" w:color="000000"/>
              <w:right w:val="single" w:sz="11" w:space="0" w:color="000000"/>
            </w:tcBorders>
          </w:tcPr>
          <w:p w14:paraId="7BCC4486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2270" w:type="dxa"/>
            <w:vMerge w:val="restart"/>
            <w:tcBorders>
              <w:top w:val="none" w:sz="0" w:space="0" w:color="000000"/>
              <w:left w:val="single" w:sz="11" w:space="0" w:color="000000"/>
              <w:right w:val="single" w:sz="11" w:space="0" w:color="000000"/>
            </w:tcBorders>
          </w:tcPr>
          <w:p w14:paraId="666DCDAD" w14:textId="77777777" w:rsidR="00974846" w:rsidRDefault="00974846" w:rsidP="00660914">
            <w:pPr>
              <w:jc w:val="center"/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1536" w:type="dxa"/>
            <w:tcBorders>
              <w:top w:val="none" w:sz="0" w:space="0" w:color="000000"/>
              <w:left w:val="single" w:sz="11" w:space="0" w:color="000000"/>
              <w:right w:val="single" w:sz="11" w:space="0" w:color="000000"/>
            </w:tcBorders>
          </w:tcPr>
          <w:p w14:paraId="1D784F93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05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lang w:val="fr-FR"/>
              </w:rPr>
              <w:t>UEF</w:t>
            </w:r>
          </w:p>
        </w:tc>
        <w:tc>
          <w:tcPr>
            <w:tcW w:w="3456" w:type="dxa"/>
            <w:vMerge w:val="restart"/>
            <w:tcBorders>
              <w:top w:val="none" w:sz="0" w:space="0" w:color="000000"/>
              <w:left w:val="single" w:sz="11" w:space="0" w:color="000000"/>
              <w:right w:val="single" w:sz="11" w:space="0" w:color="000000"/>
            </w:tcBorders>
          </w:tcPr>
          <w:p w14:paraId="2B917932" w14:textId="77777777" w:rsidR="00974846" w:rsidRDefault="00974846" w:rsidP="00660914">
            <w:pPr>
              <w:ind w:left="110"/>
              <w:rPr>
                <w:rFonts w:ascii="Times New Roman" w:hAnsi="Times New Roman"/>
                <w:b/>
                <w:color w:val="000000"/>
                <w:spacing w:val="-4"/>
                <w:w w:val="105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w w:val="105"/>
                <w:lang w:val="fr-FR"/>
              </w:rPr>
              <w:t xml:space="preserve">2) </w:t>
            </w:r>
            <w:r>
              <w:rPr>
                <w:rFonts w:ascii="Times New Roman" w:hAnsi="Times New Roman"/>
                <w:b/>
                <w:color w:val="000000"/>
                <w:spacing w:val="-4"/>
                <w:w w:val="105"/>
                <w:sz w:val="20"/>
                <w:lang w:val="fr-FR"/>
              </w:rPr>
              <w:t>Actuariat-Principes généraux</w:t>
            </w:r>
          </w:p>
        </w:tc>
        <w:tc>
          <w:tcPr>
            <w:tcW w:w="902" w:type="dxa"/>
            <w:vMerge w:val="restart"/>
            <w:tcBorders>
              <w:top w:val="none" w:sz="0" w:space="0" w:color="000000"/>
              <w:left w:val="single" w:sz="11" w:space="0" w:color="000000"/>
              <w:right w:val="single" w:sz="11" w:space="0" w:color="000000"/>
            </w:tcBorders>
          </w:tcPr>
          <w:p w14:paraId="06E32EE3" w14:textId="77777777" w:rsidR="00974846" w:rsidRDefault="00974846" w:rsidP="00660914">
            <w:pPr>
              <w:ind w:left="115"/>
              <w:rPr>
                <w:rFonts w:ascii="Times New Roman" w:hAnsi="Times New Roman"/>
                <w:b/>
                <w:color w:val="000000"/>
                <w:w w:val="105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lang w:val="fr-FR"/>
              </w:rPr>
              <w:t>28 h</w:t>
            </w:r>
          </w:p>
        </w:tc>
        <w:tc>
          <w:tcPr>
            <w:tcW w:w="562" w:type="dxa"/>
            <w:vMerge w:val="restart"/>
            <w:tcBorders>
              <w:top w:val="none" w:sz="0" w:space="0" w:color="000000"/>
              <w:left w:val="single" w:sz="11" w:space="0" w:color="000000"/>
              <w:right w:val="single" w:sz="11" w:space="0" w:color="000000"/>
            </w:tcBorders>
          </w:tcPr>
          <w:p w14:paraId="548A6506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499" w:type="dxa"/>
            <w:vMerge w:val="restart"/>
            <w:tcBorders>
              <w:top w:val="none" w:sz="0" w:space="0" w:color="000000"/>
              <w:left w:val="single" w:sz="11" w:space="0" w:color="000000"/>
              <w:right w:val="single" w:sz="11" w:space="0" w:color="000000"/>
            </w:tcBorders>
          </w:tcPr>
          <w:p w14:paraId="5C52779C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802" w:type="dxa"/>
            <w:vMerge w:val="restart"/>
            <w:tcBorders>
              <w:top w:val="none" w:sz="0" w:space="0" w:color="000000"/>
              <w:left w:val="single" w:sz="11" w:space="0" w:color="000000"/>
              <w:right w:val="single" w:sz="11" w:space="0" w:color="000000"/>
            </w:tcBorders>
          </w:tcPr>
          <w:p w14:paraId="62C3931B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1085" w:type="dxa"/>
            <w:vMerge w:val="restart"/>
            <w:tcBorders>
              <w:top w:val="none" w:sz="0" w:space="0" w:color="000000"/>
              <w:left w:val="single" w:sz="11" w:space="0" w:color="000000"/>
              <w:right w:val="single" w:sz="11" w:space="0" w:color="000000"/>
            </w:tcBorders>
            <w:vAlign w:val="center"/>
          </w:tcPr>
          <w:p w14:paraId="03EF612F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 w:rsidRPr="00E875F3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3</w:t>
            </w:r>
          </w:p>
        </w:tc>
        <w:tc>
          <w:tcPr>
            <w:tcW w:w="537" w:type="dxa"/>
            <w:vMerge/>
            <w:tcBorders>
              <w:left w:val="single" w:sz="11" w:space="0" w:color="000000"/>
              <w:right w:val="single" w:sz="11" w:space="0" w:color="000000"/>
            </w:tcBorders>
            <w:vAlign w:val="center"/>
          </w:tcPr>
          <w:p w14:paraId="116FEA8B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</w:p>
        </w:tc>
        <w:tc>
          <w:tcPr>
            <w:tcW w:w="898" w:type="dxa"/>
            <w:vMerge w:val="restart"/>
            <w:tcBorders>
              <w:top w:val="none" w:sz="0" w:space="0" w:color="000000"/>
              <w:left w:val="single" w:sz="11" w:space="0" w:color="000000"/>
              <w:right w:val="single" w:sz="11" w:space="0" w:color="000000"/>
            </w:tcBorders>
            <w:vAlign w:val="center"/>
          </w:tcPr>
          <w:p w14:paraId="0D859F41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 w:rsidRPr="00E875F3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2</w:t>
            </w:r>
          </w:p>
        </w:tc>
        <w:tc>
          <w:tcPr>
            <w:tcW w:w="542" w:type="dxa"/>
            <w:vMerge w:val="restart"/>
            <w:tcBorders>
              <w:top w:val="none" w:sz="0" w:space="0" w:color="000000"/>
              <w:left w:val="single" w:sz="11" w:space="0" w:color="000000"/>
              <w:right w:val="single" w:sz="11" w:space="0" w:color="000000"/>
            </w:tcBorders>
            <w:vAlign w:val="center"/>
          </w:tcPr>
          <w:p w14:paraId="5A3B4266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</w:p>
        </w:tc>
        <w:tc>
          <w:tcPr>
            <w:tcW w:w="898" w:type="dxa"/>
            <w:vMerge w:val="restart"/>
            <w:tcBorders>
              <w:top w:val="none" w:sz="0" w:space="0" w:color="000000"/>
              <w:left w:val="single" w:sz="11" w:space="0" w:color="000000"/>
              <w:right w:val="single" w:sz="11" w:space="0" w:color="000000"/>
            </w:tcBorders>
          </w:tcPr>
          <w:p w14:paraId="2E6F2F54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916" w:type="dxa"/>
            <w:vMerge w:val="restart"/>
            <w:tcBorders>
              <w:top w:val="none" w:sz="0" w:space="0" w:color="000000"/>
              <w:left w:val="single" w:sz="11" w:space="0" w:color="000000"/>
              <w:right w:val="single" w:sz="11" w:space="0" w:color="000000"/>
            </w:tcBorders>
          </w:tcPr>
          <w:p w14:paraId="7A776F0C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05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lang w:val="fr-FR"/>
              </w:rPr>
              <w:t>X</w:t>
            </w:r>
          </w:p>
        </w:tc>
      </w:tr>
      <w:tr w:rsidR="00974846" w14:paraId="6BE39B7E" w14:textId="77777777" w:rsidTr="00660914">
        <w:trPr>
          <w:trHeight w:val="192"/>
        </w:trPr>
        <w:tc>
          <w:tcPr>
            <w:tcW w:w="898" w:type="dxa"/>
            <w:vMerge/>
            <w:tcBorders>
              <w:left w:val="single" w:sz="11" w:space="0" w:color="000000"/>
              <w:bottom w:val="single" w:sz="4" w:space="0" w:color="auto"/>
              <w:right w:val="single" w:sz="11" w:space="0" w:color="000000"/>
            </w:tcBorders>
          </w:tcPr>
          <w:p w14:paraId="44FFC607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2270" w:type="dxa"/>
            <w:vMerge/>
            <w:tcBorders>
              <w:left w:val="single" w:sz="11" w:space="0" w:color="000000"/>
              <w:bottom w:val="single" w:sz="4" w:space="0" w:color="auto"/>
              <w:right w:val="single" w:sz="11" w:space="0" w:color="000000"/>
            </w:tcBorders>
          </w:tcPr>
          <w:p w14:paraId="235CDD4D" w14:textId="77777777" w:rsidR="00974846" w:rsidRDefault="00974846" w:rsidP="00660914">
            <w:pPr>
              <w:jc w:val="center"/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1536" w:type="dxa"/>
            <w:tcBorders>
              <w:top w:val="none" w:sz="0" w:space="0" w:color="000000"/>
              <w:left w:val="single" w:sz="11" w:space="0" w:color="000000"/>
              <w:bottom w:val="single" w:sz="4" w:space="0" w:color="auto"/>
              <w:right w:val="single" w:sz="11" w:space="0" w:color="000000"/>
            </w:tcBorders>
          </w:tcPr>
          <w:p w14:paraId="3CA295E2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05"/>
                <w:lang w:val="fr-FR"/>
              </w:rPr>
            </w:pPr>
          </w:p>
        </w:tc>
        <w:tc>
          <w:tcPr>
            <w:tcW w:w="3456" w:type="dxa"/>
            <w:vMerge/>
            <w:tcBorders>
              <w:left w:val="single" w:sz="11" w:space="0" w:color="000000"/>
              <w:bottom w:val="single" w:sz="4" w:space="0" w:color="auto"/>
              <w:right w:val="single" w:sz="11" w:space="0" w:color="000000"/>
            </w:tcBorders>
          </w:tcPr>
          <w:p w14:paraId="445CE0CF" w14:textId="77777777" w:rsidR="00974846" w:rsidRDefault="00974846" w:rsidP="00660914">
            <w:pPr>
              <w:ind w:left="110"/>
              <w:rPr>
                <w:rFonts w:ascii="Times New Roman" w:hAnsi="Times New Roman"/>
                <w:b/>
                <w:color w:val="000000"/>
                <w:spacing w:val="-4"/>
                <w:w w:val="105"/>
                <w:lang w:val="fr-FR"/>
              </w:rPr>
            </w:pPr>
          </w:p>
        </w:tc>
        <w:tc>
          <w:tcPr>
            <w:tcW w:w="902" w:type="dxa"/>
            <w:vMerge/>
            <w:tcBorders>
              <w:left w:val="single" w:sz="11" w:space="0" w:color="000000"/>
              <w:bottom w:val="single" w:sz="4" w:space="0" w:color="auto"/>
              <w:right w:val="single" w:sz="11" w:space="0" w:color="000000"/>
            </w:tcBorders>
          </w:tcPr>
          <w:p w14:paraId="3A2939A5" w14:textId="77777777" w:rsidR="00974846" w:rsidRDefault="00974846" w:rsidP="00660914">
            <w:pPr>
              <w:ind w:left="115"/>
              <w:rPr>
                <w:rFonts w:ascii="Times New Roman" w:hAnsi="Times New Roman"/>
                <w:b/>
                <w:color w:val="000000"/>
                <w:w w:val="105"/>
                <w:lang w:val="fr-FR"/>
              </w:rPr>
            </w:pPr>
          </w:p>
        </w:tc>
        <w:tc>
          <w:tcPr>
            <w:tcW w:w="562" w:type="dxa"/>
            <w:vMerge/>
            <w:tcBorders>
              <w:left w:val="single" w:sz="11" w:space="0" w:color="000000"/>
              <w:bottom w:val="single" w:sz="4" w:space="0" w:color="auto"/>
              <w:right w:val="single" w:sz="11" w:space="0" w:color="000000"/>
            </w:tcBorders>
          </w:tcPr>
          <w:p w14:paraId="5A953D9D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499" w:type="dxa"/>
            <w:vMerge/>
            <w:tcBorders>
              <w:left w:val="single" w:sz="11" w:space="0" w:color="000000"/>
              <w:bottom w:val="single" w:sz="4" w:space="0" w:color="auto"/>
              <w:right w:val="single" w:sz="11" w:space="0" w:color="000000"/>
            </w:tcBorders>
          </w:tcPr>
          <w:p w14:paraId="2A69A599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802" w:type="dxa"/>
            <w:vMerge/>
            <w:tcBorders>
              <w:left w:val="single" w:sz="11" w:space="0" w:color="000000"/>
              <w:bottom w:val="single" w:sz="4" w:space="0" w:color="auto"/>
              <w:right w:val="single" w:sz="11" w:space="0" w:color="000000"/>
            </w:tcBorders>
          </w:tcPr>
          <w:p w14:paraId="3202B833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1085" w:type="dxa"/>
            <w:vMerge/>
            <w:tcBorders>
              <w:left w:val="single" w:sz="11" w:space="0" w:color="000000"/>
              <w:bottom w:val="single" w:sz="4" w:space="0" w:color="auto"/>
              <w:right w:val="single" w:sz="11" w:space="0" w:color="000000"/>
            </w:tcBorders>
            <w:vAlign w:val="center"/>
          </w:tcPr>
          <w:p w14:paraId="2D61394C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</w:p>
        </w:tc>
        <w:tc>
          <w:tcPr>
            <w:tcW w:w="537" w:type="dxa"/>
            <w:vMerge/>
            <w:tcBorders>
              <w:left w:val="single" w:sz="11" w:space="0" w:color="000000"/>
              <w:bottom w:val="single" w:sz="4" w:space="0" w:color="auto"/>
              <w:right w:val="single" w:sz="11" w:space="0" w:color="000000"/>
            </w:tcBorders>
            <w:vAlign w:val="center"/>
          </w:tcPr>
          <w:p w14:paraId="05DFD801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</w:p>
        </w:tc>
        <w:tc>
          <w:tcPr>
            <w:tcW w:w="898" w:type="dxa"/>
            <w:vMerge/>
            <w:tcBorders>
              <w:left w:val="single" w:sz="11" w:space="0" w:color="000000"/>
              <w:bottom w:val="single" w:sz="4" w:space="0" w:color="auto"/>
              <w:right w:val="single" w:sz="11" w:space="0" w:color="000000"/>
            </w:tcBorders>
            <w:vAlign w:val="center"/>
          </w:tcPr>
          <w:p w14:paraId="776E4519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</w:p>
        </w:tc>
        <w:tc>
          <w:tcPr>
            <w:tcW w:w="542" w:type="dxa"/>
            <w:vMerge/>
            <w:tcBorders>
              <w:left w:val="single" w:sz="11" w:space="0" w:color="000000"/>
              <w:bottom w:val="single" w:sz="4" w:space="0" w:color="auto"/>
              <w:right w:val="single" w:sz="11" w:space="0" w:color="000000"/>
            </w:tcBorders>
            <w:vAlign w:val="center"/>
          </w:tcPr>
          <w:p w14:paraId="5C5DCCC3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</w:p>
        </w:tc>
        <w:tc>
          <w:tcPr>
            <w:tcW w:w="898" w:type="dxa"/>
            <w:vMerge/>
            <w:tcBorders>
              <w:left w:val="single" w:sz="11" w:space="0" w:color="000000"/>
              <w:bottom w:val="single" w:sz="4" w:space="0" w:color="auto"/>
              <w:right w:val="single" w:sz="11" w:space="0" w:color="000000"/>
            </w:tcBorders>
          </w:tcPr>
          <w:p w14:paraId="15853846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916" w:type="dxa"/>
            <w:vMerge/>
            <w:tcBorders>
              <w:left w:val="single" w:sz="11" w:space="0" w:color="000000"/>
              <w:bottom w:val="single" w:sz="4" w:space="0" w:color="auto"/>
              <w:right w:val="single" w:sz="11" w:space="0" w:color="000000"/>
            </w:tcBorders>
          </w:tcPr>
          <w:p w14:paraId="32CC8A55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05"/>
                <w:lang w:val="fr-FR"/>
              </w:rPr>
            </w:pPr>
          </w:p>
        </w:tc>
      </w:tr>
      <w:tr w:rsidR="00974846" w:rsidRPr="00E86933" w14:paraId="7E7B8DEA" w14:textId="77777777" w:rsidTr="00660914">
        <w:trPr>
          <w:trHeight w:hRule="exact" w:val="477"/>
        </w:trPr>
        <w:tc>
          <w:tcPr>
            <w:tcW w:w="898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5D12EF5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  <w:r>
              <w:rPr>
                <w:rFonts w:ascii="Century" w:hAnsi="Century"/>
                <w:b/>
                <w:color w:val="000000"/>
                <w:w w:val="105"/>
                <w:lang w:val="fr-FR"/>
              </w:rPr>
              <w:t xml:space="preserve">UE </w:t>
            </w:r>
            <w:r>
              <w:rPr>
                <w:rFonts w:ascii="Times New Roman" w:hAnsi="Times New Roman"/>
                <w:color w:val="000000"/>
                <w:w w:val="110"/>
                <w:lang w:val="fr-FR"/>
              </w:rPr>
              <w:t>4</w:t>
            </w:r>
          </w:p>
        </w:tc>
        <w:tc>
          <w:tcPr>
            <w:tcW w:w="227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5031BFD" w14:textId="77777777" w:rsidR="00974846" w:rsidRDefault="00974846" w:rsidP="00660914">
            <w:pPr>
              <w:jc w:val="center"/>
              <w:rPr>
                <w:rFonts w:ascii="Arial Black" w:hAnsi="Arial Black"/>
                <w:color w:val="000000"/>
                <w:sz w:val="24"/>
                <w:lang w:val="fr-FR"/>
              </w:rPr>
            </w:pPr>
            <w:r w:rsidRPr="00037E4E">
              <w:rPr>
                <w:b/>
                <w:sz w:val="20"/>
                <w:szCs w:val="20"/>
              </w:rPr>
              <w:t>Economie</w:t>
            </w:r>
          </w:p>
        </w:tc>
        <w:tc>
          <w:tcPr>
            <w:tcW w:w="1536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355681E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05"/>
                <w:lang w:val="fr-FR"/>
              </w:rPr>
            </w:pPr>
          </w:p>
        </w:tc>
        <w:tc>
          <w:tcPr>
            <w:tcW w:w="3456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E880B01" w14:textId="77777777" w:rsidR="00974846" w:rsidRPr="00E86933" w:rsidRDefault="00974846" w:rsidP="00660914">
            <w:pPr>
              <w:ind w:left="110"/>
              <w:rPr>
                <w:rFonts w:ascii="Times New Roman" w:hAnsi="Times New Roman"/>
                <w:b/>
                <w:color w:val="000000"/>
                <w:spacing w:val="-4"/>
                <w:w w:val="105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1) Economie de l’assurance et réassurance</w:t>
            </w:r>
          </w:p>
        </w:tc>
        <w:tc>
          <w:tcPr>
            <w:tcW w:w="902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41B29D5" w14:textId="77777777" w:rsidR="00974846" w:rsidRDefault="00974846" w:rsidP="00660914">
            <w:pPr>
              <w:ind w:left="115"/>
              <w:rPr>
                <w:rFonts w:ascii="Times New Roman" w:hAnsi="Times New Roman"/>
                <w:b/>
                <w:color w:val="000000"/>
                <w:w w:val="105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lang w:val="fr-FR"/>
              </w:rPr>
              <w:t>28h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120D5FA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3BDAC90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E91FADC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5151AF26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 w:rsidRPr="00E875F3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45B92DDB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 w:rsidRPr="00E875F3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6C20F75C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 w:rsidRPr="00E875F3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47BE653B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 w:rsidRPr="00E875F3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E3E55FB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8757E4F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05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lang w:val="fr-FR"/>
              </w:rPr>
              <w:t>X</w:t>
            </w:r>
          </w:p>
        </w:tc>
      </w:tr>
      <w:tr w:rsidR="00974846" w14:paraId="3062AB2D" w14:textId="77777777" w:rsidTr="00660914">
        <w:trPr>
          <w:trHeight w:hRule="exact" w:val="264"/>
        </w:trPr>
        <w:tc>
          <w:tcPr>
            <w:tcW w:w="898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65003574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2270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  <w:vAlign w:val="center"/>
          </w:tcPr>
          <w:p w14:paraId="540F8F43" w14:textId="77777777" w:rsidR="00974846" w:rsidRDefault="00974846" w:rsidP="00660914">
            <w:pPr>
              <w:jc w:val="center"/>
              <w:rPr>
                <w:rFonts w:ascii="Arial Black" w:hAnsi="Arial Black"/>
                <w:color w:val="000000"/>
                <w:sz w:val="24"/>
                <w:lang w:val="fr-FR"/>
              </w:rPr>
            </w:pPr>
            <w:r w:rsidRPr="00E86933">
              <w:rPr>
                <w:b/>
                <w:bCs/>
                <w:sz w:val="20"/>
                <w:szCs w:val="20"/>
                <w:lang w:val="fr-FR"/>
              </w:rPr>
              <w:t>Softs skills et Culture Générale</w:t>
            </w:r>
          </w:p>
        </w:tc>
        <w:tc>
          <w:tcPr>
            <w:tcW w:w="1536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73F7DB4C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3456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06A4EA46" w14:textId="77777777" w:rsidR="00974846" w:rsidRPr="00E86933" w:rsidRDefault="00974846" w:rsidP="00660914">
            <w:pPr>
              <w:ind w:left="110"/>
              <w:rPr>
                <w:rFonts w:ascii="Times New Roman" w:hAnsi="Times New Roman"/>
                <w:b/>
                <w:color w:val="000000"/>
                <w:spacing w:val="-4"/>
                <w:w w:val="105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w w:val="105"/>
                <w:lang w:val="fr-FR"/>
              </w:rPr>
              <w:t xml:space="preserve">1) </w:t>
            </w:r>
            <w:r w:rsidRPr="00737241">
              <w:rPr>
                <w:b/>
                <w:sz w:val="20"/>
                <w:szCs w:val="20"/>
              </w:rPr>
              <w:t>Anglais des affaires</w:t>
            </w:r>
          </w:p>
        </w:tc>
        <w:tc>
          <w:tcPr>
            <w:tcW w:w="902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7FBC360D" w14:textId="77777777" w:rsidR="00974846" w:rsidRDefault="00974846" w:rsidP="00660914">
            <w:pPr>
              <w:ind w:left="115"/>
              <w:rPr>
                <w:rFonts w:ascii="Times New Roman" w:hAnsi="Times New Roman"/>
                <w:b/>
                <w:color w:val="000000"/>
                <w:w w:val="105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lang w:val="fr-FR"/>
              </w:rPr>
              <w:t>28 h</w:t>
            </w:r>
          </w:p>
        </w:tc>
        <w:tc>
          <w:tcPr>
            <w:tcW w:w="562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72727A85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499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2CD32C70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802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3C5CA2B9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1085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48DB6B79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 w:rsidRPr="00E875F3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3</w:t>
            </w:r>
          </w:p>
        </w:tc>
        <w:tc>
          <w:tcPr>
            <w:tcW w:w="537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  <w:vAlign w:val="center"/>
          </w:tcPr>
          <w:p w14:paraId="24B6D9C0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 w:rsidRPr="00E875F3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6</w:t>
            </w:r>
          </w:p>
        </w:tc>
        <w:tc>
          <w:tcPr>
            <w:tcW w:w="898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15CC5798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 w:rsidRPr="00E875F3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2</w:t>
            </w:r>
          </w:p>
        </w:tc>
        <w:tc>
          <w:tcPr>
            <w:tcW w:w="542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5B492893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</w:p>
        </w:tc>
        <w:tc>
          <w:tcPr>
            <w:tcW w:w="898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20A67EBF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916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2E593C15" w14:textId="77777777" w:rsidR="00974846" w:rsidRDefault="00974846" w:rsidP="00660914">
            <w:pPr>
              <w:jc w:val="center"/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</w:tr>
      <w:tr w:rsidR="00974846" w14:paraId="7CD5819C" w14:textId="77777777" w:rsidTr="00660914">
        <w:trPr>
          <w:trHeight w:hRule="exact" w:val="87"/>
        </w:trPr>
        <w:tc>
          <w:tcPr>
            <w:tcW w:w="898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544DA401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2270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41999F38" w14:textId="77777777" w:rsidR="00974846" w:rsidRDefault="00974846" w:rsidP="00660914">
            <w:pPr>
              <w:jc w:val="center"/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1536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3D7DED8D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3456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230F1BA2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902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15A3CE6D" w14:textId="77777777" w:rsidR="00974846" w:rsidRPr="00E86933" w:rsidRDefault="00974846" w:rsidP="00660914">
            <w:pPr>
              <w:ind w:left="115"/>
              <w:rPr>
                <w:rFonts w:ascii="Times New Roman" w:hAnsi="Times New Roman"/>
                <w:b/>
                <w:color w:val="000000"/>
                <w:w w:val="105"/>
                <w:lang w:val="fr-FR"/>
              </w:rPr>
            </w:pPr>
          </w:p>
        </w:tc>
        <w:tc>
          <w:tcPr>
            <w:tcW w:w="562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4832E465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499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6370C464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802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782B1807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1085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2845AD5F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</w:p>
        </w:tc>
        <w:tc>
          <w:tcPr>
            <w:tcW w:w="537" w:type="dxa"/>
            <w:vMerge/>
            <w:tcBorders>
              <w:left w:val="single" w:sz="11" w:space="0" w:color="000000"/>
              <w:right w:val="single" w:sz="11" w:space="0" w:color="000000"/>
            </w:tcBorders>
            <w:vAlign w:val="center"/>
          </w:tcPr>
          <w:p w14:paraId="1418CD7C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</w:p>
        </w:tc>
        <w:tc>
          <w:tcPr>
            <w:tcW w:w="898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168FDBD3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</w:p>
        </w:tc>
        <w:tc>
          <w:tcPr>
            <w:tcW w:w="542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27F0F5F6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</w:p>
        </w:tc>
        <w:tc>
          <w:tcPr>
            <w:tcW w:w="898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62189CB5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916" w:type="dxa"/>
            <w:vMerge w:val="restart"/>
            <w:tcBorders>
              <w:top w:val="none" w:sz="0" w:space="0" w:color="000000"/>
              <w:left w:val="single" w:sz="11" w:space="0" w:color="000000"/>
              <w:right w:val="single" w:sz="11" w:space="0" w:color="000000"/>
            </w:tcBorders>
            <w:vAlign w:val="center"/>
          </w:tcPr>
          <w:p w14:paraId="6540AA63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05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lang w:val="fr-FR"/>
              </w:rPr>
              <w:t>X</w:t>
            </w:r>
          </w:p>
        </w:tc>
      </w:tr>
      <w:tr w:rsidR="00974846" w14:paraId="28D23122" w14:textId="77777777" w:rsidTr="00660914">
        <w:trPr>
          <w:trHeight w:hRule="exact" w:val="331"/>
        </w:trPr>
        <w:tc>
          <w:tcPr>
            <w:tcW w:w="898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25DA4239" w14:textId="77777777" w:rsidR="00974846" w:rsidRDefault="00974846" w:rsidP="00660914">
            <w:pPr>
              <w:ind w:right="196"/>
              <w:rPr>
                <w:rFonts w:ascii="Century" w:hAnsi="Century"/>
                <w:b/>
                <w:color w:val="000000"/>
                <w:w w:val="105"/>
                <w:lang w:val="fr-FR"/>
              </w:rPr>
            </w:pPr>
            <w:r>
              <w:rPr>
                <w:rFonts w:ascii="Century" w:hAnsi="Century"/>
                <w:b/>
                <w:color w:val="000000"/>
                <w:w w:val="105"/>
                <w:lang w:val="fr-FR"/>
              </w:rPr>
              <w:t xml:space="preserve">UE </w:t>
            </w:r>
            <w:r>
              <w:rPr>
                <w:rFonts w:ascii="Times New Roman" w:hAnsi="Times New Roman"/>
                <w:color w:val="000000"/>
                <w:w w:val="110"/>
                <w:lang w:val="fr-FR"/>
              </w:rPr>
              <w:t>5</w:t>
            </w:r>
          </w:p>
        </w:tc>
        <w:tc>
          <w:tcPr>
            <w:tcW w:w="2270" w:type="dxa"/>
            <w:vMerge/>
            <w:tcBorders>
              <w:left w:val="single" w:sz="11" w:space="0" w:color="000000"/>
              <w:right w:val="single" w:sz="11" w:space="0" w:color="000000"/>
            </w:tcBorders>
            <w:vAlign w:val="center"/>
          </w:tcPr>
          <w:p w14:paraId="412B449F" w14:textId="77777777" w:rsidR="00974846" w:rsidRDefault="00974846" w:rsidP="00660914">
            <w:pPr>
              <w:jc w:val="center"/>
              <w:rPr>
                <w:rFonts w:ascii="Century" w:hAnsi="Century"/>
                <w:b/>
                <w:color w:val="000000"/>
                <w:w w:val="105"/>
                <w:lang w:val="fr-FR"/>
              </w:rPr>
            </w:pPr>
          </w:p>
        </w:tc>
        <w:tc>
          <w:tcPr>
            <w:tcW w:w="1536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33F45F47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05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lang w:val="fr-FR"/>
              </w:rPr>
              <w:t>UEF</w:t>
            </w:r>
          </w:p>
        </w:tc>
        <w:tc>
          <w:tcPr>
            <w:tcW w:w="3456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40F806A0" w14:textId="77777777" w:rsidR="00974846" w:rsidRDefault="00974846" w:rsidP="00660914">
            <w:pPr>
              <w:ind w:left="110"/>
              <w:rPr>
                <w:rFonts w:ascii="Times New Roman" w:hAnsi="Times New Roman"/>
                <w:b/>
                <w:color w:val="000000"/>
                <w:spacing w:val="-4"/>
                <w:w w:val="105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w w:val="105"/>
                <w:lang w:val="fr-FR"/>
              </w:rPr>
              <w:t xml:space="preserve">2) </w:t>
            </w:r>
            <w:r w:rsidRPr="00737241">
              <w:rPr>
                <w:b/>
                <w:sz w:val="20"/>
                <w:szCs w:val="20"/>
              </w:rPr>
              <w:t>Développement personnel</w:t>
            </w:r>
          </w:p>
          <w:p w14:paraId="06230E2E" w14:textId="77777777" w:rsidR="00974846" w:rsidRDefault="00974846" w:rsidP="00660914">
            <w:pPr>
              <w:ind w:left="110"/>
              <w:rPr>
                <w:rFonts w:ascii="Times New Roman" w:hAnsi="Times New Roman"/>
                <w:b/>
                <w:color w:val="000000"/>
                <w:spacing w:val="-4"/>
                <w:w w:val="105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w w:val="105"/>
                <w:lang w:val="fr-FR"/>
              </w:rPr>
              <w:t xml:space="preserve"> </w:t>
            </w:r>
          </w:p>
        </w:tc>
        <w:tc>
          <w:tcPr>
            <w:tcW w:w="902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09E3BD53" w14:textId="77777777" w:rsidR="00974846" w:rsidRDefault="00974846" w:rsidP="00660914">
            <w:pPr>
              <w:ind w:left="115"/>
              <w:rPr>
                <w:rFonts w:ascii="Times New Roman" w:hAnsi="Times New Roman"/>
                <w:b/>
                <w:color w:val="000000"/>
                <w:w w:val="105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lang w:val="fr-FR"/>
              </w:rPr>
              <w:t>28h</w:t>
            </w:r>
          </w:p>
        </w:tc>
        <w:tc>
          <w:tcPr>
            <w:tcW w:w="562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00E2DEFD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499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1A914E7A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802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537C6B7F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1085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6734CFEC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 w:rsidRPr="00E875F3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3</w:t>
            </w:r>
          </w:p>
        </w:tc>
        <w:tc>
          <w:tcPr>
            <w:tcW w:w="537" w:type="dxa"/>
            <w:vMerge/>
            <w:tcBorders>
              <w:left w:val="single" w:sz="11" w:space="0" w:color="000000"/>
              <w:right w:val="single" w:sz="11" w:space="0" w:color="000000"/>
            </w:tcBorders>
            <w:vAlign w:val="center"/>
          </w:tcPr>
          <w:p w14:paraId="70197EBA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</w:p>
        </w:tc>
        <w:tc>
          <w:tcPr>
            <w:tcW w:w="898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1D1F984A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 w:rsidRPr="00E875F3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2</w:t>
            </w:r>
          </w:p>
        </w:tc>
        <w:tc>
          <w:tcPr>
            <w:tcW w:w="542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602205F4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 w:rsidRPr="00E875F3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4</w:t>
            </w:r>
          </w:p>
        </w:tc>
        <w:tc>
          <w:tcPr>
            <w:tcW w:w="898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144B4EE4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916" w:type="dxa"/>
            <w:vMerge/>
            <w:tcBorders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281E2DDD" w14:textId="77777777" w:rsidR="00974846" w:rsidRDefault="00974846" w:rsidP="00660914">
            <w:pPr>
              <w:jc w:val="center"/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</w:tr>
      <w:tr w:rsidR="00974846" w14:paraId="23E6D190" w14:textId="77777777" w:rsidTr="00660914">
        <w:trPr>
          <w:trHeight w:hRule="exact" w:val="87"/>
        </w:trPr>
        <w:tc>
          <w:tcPr>
            <w:tcW w:w="898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22B3A185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2270" w:type="dxa"/>
            <w:vMerge/>
            <w:tcBorders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60483FAF" w14:textId="77777777" w:rsidR="00974846" w:rsidRDefault="00974846" w:rsidP="00660914">
            <w:pPr>
              <w:jc w:val="center"/>
              <w:rPr>
                <w:rFonts w:ascii="Century" w:hAnsi="Century"/>
                <w:b/>
                <w:color w:val="000000"/>
                <w:spacing w:val="-6"/>
                <w:w w:val="105"/>
                <w:lang w:val="fr-FR"/>
              </w:rPr>
            </w:pPr>
          </w:p>
        </w:tc>
        <w:tc>
          <w:tcPr>
            <w:tcW w:w="1536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4EC00AA5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3456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38652F43" w14:textId="77777777" w:rsidR="00974846" w:rsidRDefault="00974846" w:rsidP="00660914">
            <w:pPr>
              <w:rPr>
                <w:rFonts w:ascii="Times New Roman" w:hAnsi="Times New Roman"/>
                <w:b/>
                <w:color w:val="000000"/>
                <w:spacing w:val="-4"/>
                <w:w w:val="105"/>
                <w:lang w:val="fr-FR"/>
              </w:rPr>
            </w:pPr>
          </w:p>
        </w:tc>
        <w:tc>
          <w:tcPr>
            <w:tcW w:w="902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CD2F695" w14:textId="77777777" w:rsidR="00974846" w:rsidRPr="00E86933" w:rsidRDefault="00974846" w:rsidP="00660914">
            <w:pPr>
              <w:ind w:left="115"/>
              <w:rPr>
                <w:rFonts w:ascii="Times New Roman" w:hAnsi="Times New Roman"/>
                <w:b/>
                <w:color w:val="000000"/>
                <w:w w:val="105"/>
                <w:lang w:val="fr-FR"/>
              </w:rPr>
            </w:pPr>
          </w:p>
        </w:tc>
        <w:tc>
          <w:tcPr>
            <w:tcW w:w="562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644A726A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499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171446DE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802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7FEF7DDF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1085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21BCE24D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</w:p>
        </w:tc>
        <w:tc>
          <w:tcPr>
            <w:tcW w:w="537" w:type="dxa"/>
            <w:vMerge/>
            <w:tcBorders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66427B69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</w:p>
        </w:tc>
        <w:tc>
          <w:tcPr>
            <w:tcW w:w="898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1F856A60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 w:rsidRPr="00E875F3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2</w:t>
            </w:r>
          </w:p>
        </w:tc>
        <w:tc>
          <w:tcPr>
            <w:tcW w:w="542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5C4EA8AF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 w:rsidRPr="00E875F3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6</w:t>
            </w:r>
          </w:p>
        </w:tc>
        <w:tc>
          <w:tcPr>
            <w:tcW w:w="898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50AA2A2C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916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2B20C9B4" w14:textId="77777777" w:rsidR="00974846" w:rsidRDefault="00974846" w:rsidP="00660914">
            <w:pPr>
              <w:jc w:val="center"/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</w:tr>
      <w:tr w:rsidR="00974846" w14:paraId="55F07F9E" w14:textId="77777777" w:rsidTr="00660914">
        <w:trPr>
          <w:trHeight w:hRule="exact" w:val="264"/>
        </w:trPr>
        <w:tc>
          <w:tcPr>
            <w:tcW w:w="898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69024C9D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2270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184211EF" w14:textId="77777777" w:rsidR="00974846" w:rsidRDefault="00974846" w:rsidP="00660914">
            <w:pPr>
              <w:jc w:val="center"/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1536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39B6AAB5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3456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2FBFB407" w14:textId="77777777" w:rsidR="00974846" w:rsidRPr="00E86933" w:rsidRDefault="00974846" w:rsidP="00660914">
            <w:pPr>
              <w:ind w:left="110"/>
              <w:rPr>
                <w:rFonts w:ascii="Times New Roman" w:hAnsi="Times New Roman"/>
                <w:b/>
                <w:color w:val="000000"/>
                <w:spacing w:val="-4"/>
                <w:w w:val="105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w w:val="105"/>
                <w:lang w:val="fr-FR"/>
              </w:rPr>
              <w:t xml:space="preserve">1) </w:t>
            </w:r>
            <w:r w:rsidRPr="00E86933">
              <w:rPr>
                <w:b/>
                <w:sz w:val="20"/>
                <w:szCs w:val="20"/>
                <w:lang w:val="fr-FR"/>
              </w:rPr>
              <w:t>Marketing de force de vente</w:t>
            </w:r>
          </w:p>
        </w:tc>
        <w:tc>
          <w:tcPr>
            <w:tcW w:w="902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686A34F3" w14:textId="77777777" w:rsidR="00974846" w:rsidRDefault="00974846" w:rsidP="00660914">
            <w:pPr>
              <w:ind w:left="115"/>
              <w:rPr>
                <w:rFonts w:ascii="Times New Roman" w:hAnsi="Times New Roman"/>
                <w:b/>
                <w:color w:val="000000"/>
                <w:w w:val="105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lang w:val="fr-FR"/>
              </w:rPr>
              <w:t>28 h</w:t>
            </w:r>
          </w:p>
        </w:tc>
        <w:tc>
          <w:tcPr>
            <w:tcW w:w="562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4D7E4843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499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00A70118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802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21E1A586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1085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6897DB2C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 w:rsidRPr="00E875F3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2</w:t>
            </w:r>
          </w:p>
        </w:tc>
        <w:tc>
          <w:tcPr>
            <w:tcW w:w="537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  <w:vAlign w:val="center"/>
          </w:tcPr>
          <w:p w14:paraId="24C015FE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 w:rsidRPr="00E875F3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4</w:t>
            </w:r>
          </w:p>
        </w:tc>
        <w:tc>
          <w:tcPr>
            <w:tcW w:w="898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78187BC0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 w:rsidRPr="00E875F3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2</w:t>
            </w:r>
          </w:p>
        </w:tc>
        <w:tc>
          <w:tcPr>
            <w:tcW w:w="542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5E5063B8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</w:p>
        </w:tc>
        <w:tc>
          <w:tcPr>
            <w:tcW w:w="898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4D0E6422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916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3C244178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05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lang w:val="fr-FR"/>
              </w:rPr>
              <w:t>X</w:t>
            </w:r>
          </w:p>
        </w:tc>
      </w:tr>
      <w:tr w:rsidR="00974846" w14:paraId="7311533E" w14:textId="77777777" w:rsidTr="00660914">
        <w:trPr>
          <w:trHeight w:hRule="exact" w:val="269"/>
        </w:trPr>
        <w:tc>
          <w:tcPr>
            <w:tcW w:w="898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065CC73D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2270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305425C9" w14:textId="77777777" w:rsidR="00974846" w:rsidRDefault="00974846" w:rsidP="00660914">
            <w:pPr>
              <w:jc w:val="center"/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1536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273A5375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3456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03A07544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902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3DBF694D" w14:textId="77777777" w:rsidR="00974846" w:rsidRPr="00E86933" w:rsidRDefault="00974846" w:rsidP="00660914">
            <w:pPr>
              <w:ind w:left="115"/>
              <w:rPr>
                <w:rFonts w:ascii="Times New Roman" w:hAnsi="Times New Roman"/>
                <w:b/>
                <w:color w:val="000000"/>
                <w:w w:val="105"/>
                <w:lang w:val="fr-FR"/>
              </w:rPr>
            </w:pPr>
          </w:p>
        </w:tc>
        <w:tc>
          <w:tcPr>
            <w:tcW w:w="562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73378044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499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3340B3FB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802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544560A6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1085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0499B08D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</w:p>
        </w:tc>
        <w:tc>
          <w:tcPr>
            <w:tcW w:w="537" w:type="dxa"/>
            <w:vMerge/>
            <w:tcBorders>
              <w:left w:val="single" w:sz="11" w:space="0" w:color="000000"/>
              <w:right w:val="single" w:sz="11" w:space="0" w:color="000000"/>
            </w:tcBorders>
            <w:vAlign w:val="center"/>
          </w:tcPr>
          <w:p w14:paraId="1716C873" w14:textId="77777777" w:rsidR="00974846" w:rsidRPr="00E875F3" w:rsidRDefault="00974846" w:rsidP="00660914">
            <w:pPr>
              <w:ind w:right="211"/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</w:p>
        </w:tc>
        <w:tc>
          <w:tcPr>
            <w:tcW w:w="898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6014923B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</w:p>
        </w:tc>
        <w:tc>
          <w:tcPr>
            <w:tcW w:w="542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103AD2F4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</w:p>
          <w:p w14:paraId="3BBB953C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4</w:t>
            </w:r>
            <w:r w:rsidRPr="00E875F3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4</w:t>
            </w:r>
          </w:p>
          <w:p w14:paraId="2658FA49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</w:p>
        </w:tc>
        <w:tc>
          <w:tcPr>
            <w:tcW w:w="898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3E86940B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916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4BEA3573" w14:textId="77777777" w:rsidR="00974846" w:rsidRDefault="00974846" w:rsidP="00660914">
            <w:pPr>
              <w:jc w:val="center"/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</w:tr>
      <w:tr w:rsidR="00974846" w14:paraId="36FF6392" w14:textId="77777777" w:rsidTr="00660914">
        <w:trPr>
          <w:trHeight w:hRule="exact" w:val="792"/>
        </w:trPr>
        <w:tc>
          <w:tcPr>
            <w:tcW w:w="898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AB362E3" w14:textId="77777777" w:rsidR="00974846" w:rsidRDefault="00974846" w:rsidP="00660914">
            <w:pPr>
              <w:ind w:right="196"/>
              <w:rPr>
                <w:rFonts w:ascii="Century" w:hAnsi="Century"/>
                <w:b/>
                <w:color w:val="000000"/>
                <w:w w:val="105"/>
                <w:lang w:val="fr-FR"/>
              </w:rPr>
            </w:pPr>
            <w:r>
              <w:rPr>
                <w:rFonts w:ascii="Century" w:hAnsi="Century"/>
                <w:b/>
                <w:color w:val="000000"/>
                <w:w w:val="105"/>
                <w:lang w:val="fr-FR"/>
              </w:rPr>
              <w:t xml:space="preserve">UE </w:t>
            </w:r>
            <w:r>
              <w:rPr>
                <w:rFonts w:ascii="Times New Roman" w:hAnsi="Times New Roman"/>
                <w:color w:val="000000"/>
                <w:w w:val="110"/>
                <w:lang w:val="fr-FR"/>
              </w:rPr>
              <w:t>6</w:t>
            </w:r>
          </w:p>
        </w:tc>
        <w:tc>
          <w:tcPr>
            <w:tcW w:w="2270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EE597EC" w14:textId="77777777" w:rsidR="00974846" w:rsidRPr="00E86933" w:rsidRDefault="00974846" w:rsidP="00660914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E86933">
              <w:rPr>
                <w:b/>
                <w:bCs/>
                <w:sz w:val="20"/>
                <w:szCs w:val="20"/>
                <w:lang w:val="fr-FR"/>
              </w:rPr>
              <w:t>Optionnelles</w:t>
            </w:r>
            <w:r w:rsidRPr="00E86933">
              <w:rPr>
                <w:b/>
                <w:sz w:val="20"/>
                <w:szCs w:val="20"/>
                <w:lang w:val="fr-FR"/>
              </w:rPr>
              <w:t xml:space="preserve">  Gestion</w:t>
            </w:r>
          </w:p>
          <w:p w14:paraId="59022382" w14:textId="77777777" w:rsidR="00974846" w:rsidRPr="00E86933" w:rsidRDefault="00974846" w:rsidP="00660914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E86933">
              <w:rPr>
                <w:b/>
                <w:sz w:val="20"/>
                <w:szCs w:val="20"/>
                <w:lang w:val="fr-FR"/>
              </w:rPr>
              <w:t>(Deux parmi trois)</w:t>
            </w:r>
          </w:p>
          <w:p w14:paraId="421905D9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w w:val="105"/>
                <w:lang w:val="fr-FR"/>
              </w:rPr>
            </w:pPr>
          </w:p>
        </w:tc>
        <w:tc>
          <w:tcPr>
            <w:tcW w:w="1536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5022495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05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lang w:val="fr-FR"/>
              </w:rPr>
              <w:t>UEF</w:t>
            </w:r>
          </w:p>
        </w:tc>
        <w:tc>
          <w:tcPr>
            <w:tcW w:w="3456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E423E4C" w14:textId="77777777" w:rsidR="00974846" w:rsidRDefault="00974846" w:rsidP="00660914">
            <w:pPr>
              <w:ind w:left="110"/>
              <w:rPr>
                <w:b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w w:val="105"/>
                <w:lang w:val="fr-FR"/>
              </w:rPr>
              <w:t xml:space="preserve">2) </w:t>
            </w:r>
            <w:r w:rsidRPr="00E86933">
              <w:rPr>
                <w:b/>
                <w:sz w:val="20"/>
                <w:szCs w:val="20"/>
                <w:lang w:val="fr-FR"/>
              </w:rPr>
              <w:t>Management de l’assurance et de l’intermédiation</w:t>
            </w:r>
          </w:p>
          <w:p w14:paraId="5E5CBF1A" w14:textId="77777777" w:rsidR="00974846" w:rsidRPr="00E86933" w:rsidRDefault="00974846" w:rsidP="00660914">
            <w:pPr>
              <w:ind w:left="110"/>
              <w:rPr>
                <w:rFonts w:ascii="Times New Roman" w:hAnsi="Times New Roman"/>
                <w:b/>
                <w:color w:val="000000"/>
                <w:spacing w:val="-4"/>
                <w:w w:val="105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w w:val="105"/>
                <w:lang w:val="fr-FR"/>
              </w:rPr>
              <w:t>3)</w:t>
            </w:r>
            <w:r w:rsidRPr="00737241">
              <w:rPr>
                <w:b/>
                <w:sz w:val="20"/>
                <w:szCs w:val="20"/>
              </w:rPr>
              <w:t xml:space="preserve"> Contrôle de gestion</w:t>
            </w:r>
          </w:p>
        </w:tc>
        <w:tc>
          <w:tcPr>
            <w:tcW w:w="902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71C2BF4" w14:textId="77777777" w:rsidR="00974846" w:rsidRDefault="00974846" w:rsidP="00660914">
            <w:pPr>
              <w:ind w:left="115"/>
              <w:rPr>
                <w:rFonts w:ascii="Times New Roman" w:hAnsi="Times New Roman"/>
                <w:b/>
                <w:color w:val="000000"/>
                <w:w w:val="105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lang w:val="fr-FR"/>
              </w:rPr>
              <w:t>28 h</w:t>
            </w:r>
          </w:p>
          <w:p w14:paraId="7ECEEB81" w14:textId="77777777" w:rsidR="00974846" w:rsidRDefault="00974846" w:rsidP="00660914">
            <w:pPr>
              <w:ind w:left="115"/>
              <w:rPr>
                <w:rFonts w:ascii="Times New Roman" w:hAnsi="Times New Roman"/>
                <w:b/>
                <w:color w:val="000000"/>
                <w:w w:val="105"/>
                <w:lang w:val="fr-FR"/>
              </w:rPr>
            </w:pPr>
          </w:p>
          <w:p w14:paraId="632DB915" w14:textId="77777777" w:rsidR="00974846" w:rsidRDefault="00974846" w:rsidP="00660914">
            <w:pPr>
              <w:ind w:left="115"/>
              <w:rPr>
                <w:rFonts w:ascii="Times New Roman" w:hAnsi="Times New Roman"/>
                <w:b/>
                <w:color w:val="000000"/>
                <w:w w:val="105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lang w:val="fr-FR"/>
              </w:rPr>
              <w:t>28h</w:t>
            </w:r>
          </w:p>
        </w:tc>
        <w:tc>
          <w:tcPr>
            <w:tcW w:w="562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C225955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499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CC9F1A2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802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A47D972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1085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616DE585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 w:rsidRPr="00E875F3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2</w:t>
            </w:r>
          </w:p>
          <w:p w14:paraId="500B09DD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</w:p>
          <w:p w14:paraId="5286485D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 w:rsidRPr="00E875F3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2</w:t>
            </w:r>
          </w:p>
        </w:tc>
        <w:tc>
          <w:tcPr>
            <w:tcW w:w="537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0492F2E7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</w:p>
        </w:tc>
        <w:tc>
          <w:tcPr>
            <w:tcW w:w="898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147D369A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 w:rsidRPr="00E875F3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2</w:t>
            </w:r>
          </w:p>
          <w:p w14:paraId="22A46BA4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 w:rsidRPr="00E875F3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2</w:t>
            </w:r>
          </w:p>
        </w:tc>
        <w:tc>
          <w:tcPr>
            <w:tcW w:w="542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8C2472D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4</w:t>
            </w:r>
          </w:p>
        </w:tc>
        <w:tc>
          <w:tcPr>
            <w:tcW w:w="898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0313F98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916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C61978A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05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lang w:val="fr-FR"/>
              </w:rPr>
              <w:t>X</w:t>
            </w:r>
          </w:p>
        </w:tc>
      </w:tr>
      <w:tr w:rsidR="00974846" w14:paraId="35D3CA5F" w14:textId="77777777" w:rsidTr="00660914">
        <w:trPr>
          <w:trHeight w:hRule="exact" w:val="298"/>
        </w:trPr>
        <w:tc>
          <w:tcPr>
            <w:tcW w:w="8160" w:type="dxa"/>
            <w:gridSpan w:val="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DFDFDF" w:fill="DFDFDF"/>
            <w:vAlign w:val="center"/>
          </w:tcPr>
          <w:p w14:paraId="7E9BBB17" w14:textId="77777777" w:rsidR="00974846" w:rsidRDefault="00974846" w:rsidP="00660914">
            <w:pPr>
              <w:ind w:right="106"/>
              <w:jc w:val="right"/>
              <w:rPr>
                <w:rFonts w:ascii="Times New Roman" w:hAnsi="Times New Roman"/>
                <w:b/>
                <w:color w:val="000000"/>
                <w:w w:val="105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lang w:val="fr-FR"/>
              </w:rPr>
              <w:t>Total</w:t>
            </w:r>
          </w:p>
        </w:tc>
        <w:tc>
          <w:tcPr>
            <w:tcW w:w="90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DFDFDF" w:fill="DFDFDF"/>
            <w:vAlign w:val="center"/>
          </w:tcPr>
          <w:p w14:paraId="37656681" w14:textId="77777777" w:rsidR="00974846" w:rsidRDefault="00974846" w:rsidP="00660914">
            <w:pPr>
              <w:ind w:left="115"/>
              <w:rPr>
                <w:rFonts w:ascii="Times New Roman" w:hAnsi="Times New Roman"/>
                <w:b/>
                <w:color w:val="000000"/>
                <w:w w:val="105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lang w:val="fr-FR"/>
              </w:rPr>
              <w:t>350 h</w:t>
            </w:r>
          </w:p>
        </w:tc>
        <w:tc>
          <w:tcPr>
            <w:tcW w:w="56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DFDFDF" w:fill="DFDFDF"/>
          </w:tcPr>
          <w:p w14:paraId="481A3429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49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DFDFDF" w:fill="DFDFDF"/>
          </w:tcPr>
          <w:p w14:paraId="304FE5CF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80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DFDFDF" w:fill="DFDFDF"/>
          </w:tcPr>
          <w:p w14:paraId="042FF2AC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108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DFDFDF" w:fill="DFDFDF"/>
            <w:vAlign w:val="center"/>
          </w:tcPr>
          <w:p w14:paraId="3E7D5400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 w:rsidRPr="00E875F3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30</w:t>
            </w:r>
          </w:p>
        </w:tc>
        <w:tc>
          <w:tcPr>
            <w:tcW w:w="53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DFDFDF" w:fill="DFDFDF"/>
            <w:vAlign w:val="center"/>
          </w:tcPr>
          <w:p w14:paraId="690C6195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 w:rsidRPr="00E875F3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30</w:t>
            </w:r>
          </w:p>
        </w:tc>
        <w:tc>
          <w:tcPr>
            <w:tcW w:w="89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DFDFDF" w:fill="DFDFDF"/>
            <w:vAlign w:val="center"/>
          </w:tcPr>
          <w:p w14:paraId="1B088C50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 w:rsidRPr="00E875F3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24</w:t>
            </w:r>
          </w:p>
        </w:tc>
        <w:tc>
          <w:tcPr>
            <w:tcW w:w="54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DFDFDF" w:fill="DFDFDF"/>
            <w:vAlign w:val="center"/>
          </w:tcPr>
          <w:p w14:paraId="31FBA437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 w:rsidRPr="00E875F3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24</w:t>
            </w:r>
          </w:p>
        </w:tc>
        <w:tc>
          <w:tcPr>
            <w:tcW w:w="89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DFDFDF" w:fill="DFDFDF"/>
          </w:tcPr>
          <w:p w14:paraId="1DD7B2F1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91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DFDFDF" w:fill="DFDFDF"/>
          </w:tcPr>
          <w:p w14:paraId="76F87CAC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</w:tr>
    </w:tbl>
    <w:p w14:paraId="190769F8" w14:textId="77777777" w:rsidR="00974846" w:rsidRDefault="00974846" w:rsidP="00974846">
      <w:pPr>
        <w:sectPr w:rsidR="00974846">
          <w:headerReference w:type="default" r:id="rId5"/>
          <w:footerReference w:type="default" r:id="rId6"/>
          <w:headerReference w:type="first" r:id="rId7"/>
          <w:footerReference w:type="first" r:id="rId8"/>
          <w:pgSz w:w="16843" w:h="11904" w:orient="landscape"/>
          <w:pgMar w:top="1224" w:right="422" w:bottom="617" w:left="521" w:header="620" w:footer="711" w:gutter="0"/>
          <w:cols w:space="720"/>
          <w:titlePg/>
        </w:sectPr>
      </w:pPr>
    </w:p>
    <w:tbl>
      <w:tblPr>
        <w:tblW w:w="0" w:type="auto"/>
        <w:tblInd w:w="1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5"/>
        <w:gridCol w:w="4497"/>
        <w:gridCol w:w="1205"/>
        <w:gridCol w:w="1858"/>
        <w:gridCol w:w="4684"/>
      </w:tblGrid>
      <w:tr w:rsidR="00974846" w:rsidRPr="00F11E4C" w14:paraId="00EF218F" w14:textId="77777777" w:rsidTr="00660914">
        <w:trPr>
          <w:trHeight w:hRule="exact" w:val="859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78FF33" w14:textId="77777777" w:rsidR="00974846" w:rsidRDefault="00974846" w:rsidP="00660914">
            <w:pPr>
              <w:ind w:left="129"/>
              <w:rPr>
                <w:rFonts w:ascii="Arial Black" w:hAnsi="Arial Black"/>
                <w:b/>
                <w:color w:val="000000"/>
                <w:spacing w:val="-6"/>
                <w:w w:val="105"/>
                <w:sz w:val="20"/>
                <w:lang w:val="fr-FR"/>
              </w:rPr>
            </w:pPr>
            <w:r>
              <w:rPr>
                <w:rFonts w:ascii="Arial Black" w:hAnsi="Arial Black"/>
                <w:b/>
                <w:color w:val="000000"/>
                <w:spacing w:val="-6"/>
                <w:w w:val="105"/>
                <w:sz w:val="20"/>
                <w:lang w:val="fr-FR"/>
              </w:rPr>
              <w:lastRenderedPageBreak/>
              <w:t xml:space="preserve">Université : </w:t>
            </w:r>
            <w:r>
              <w:rPr>
                <w:rFonts w:ascii="Franklin Gothic Demi" w:hAnsi="Franklin Gothic Demi"/>
                <w:b/>
                <w:color w:val="000000"/>
                <w:spacing w:val="-6"/>
                <w:w w:val="105"/>
                <w:lang w:val="fr-FR"/>
              </w:rPr>
              <w:t>Manouba</w:t>
            </w:r>
          </w:p>
        </w:tc>
        <w:tc>
          <w:tcPr>
            <w:tcW w:w="4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31288" w14:textId="77777777" w:rsidR="00974846" w:rsidRDefault="00974846" w:rsidP="00660914">
            <w:pPr>
              <w:spacing w:before="144"/>
              <w:ind w:right="739"/>
              <w:jc w:val="right"/>
              <w:rPr>
                <w:rFonts w:ascii="Arial Black" w:hAnsi="Arial Black"/>
                <w:b/>
                <w:color w:val="000000"/>
                <w:spacing w:val="-2"/>
                <w:w w:val="105"/>
                <w:sz w:val="20"/>
                <w:lang w:val="fr-FR"/>
              </w:rPr>
            </w:pPr>
            <w:r>
              <w:rPr>
                <w:rFonts w:ascii="Arial Black" w:hAnsi="Arial Black"/>
                <w:b/>
                <w:color w:val="000000"/>
                <w:spacing w:val="-2"/>
                <w:w w:val="105"/>
                <w:sz w:val="20"/>
                <w:lang w:val="fr-FR"/>
              </w:rPr>
              <w:t>Etablissemen</w:t>
            </w:r>
            <w:r>
              <w:rPr>
                <w:rFonts w:ascii="Times New Roman" w:hAnsi="Times New Roman"/>
                <w:b/>
                <w:color w:val="000000"/>
                <w:spacing w:val="-2"/>
                <w:w w:val="105"/>
                <w:sz w:val="20"/>
                <w:lang w:val="fr-FR"/>
              </w:rPr>
              <w:t>t</w:t>
            </w:r>
            <w:r>
              <w:rPr>
                <w:rFonts w:ascii="Colonna MT" w:hAnsi="Colonna MT"/>
                <w:b/>
                <w:color w:val="000000"/>
                <w:spacing w:val="-2"/>
                <w:sz w:val="6"/>
                <w:lang w:val="fr-FR"/>
              </w:rPr>
              <w:t xml:space="preserve"> : </w:t>
            </w:r>
            <w:r>
              <w:rPr>
                <w:rFonts w:ascii="Franklin Gothic Demi" w:hAnsi="Franklin Gothic Demi"/>
                <w:b/>
                <w:color w:val="000000"/>
                <w:spacing w:val="-2"/>
                <w:w w:val="105"/>
                <w:lang w:val="fr-FR"/>
              </w:rPr>
              <w:t>Ecole Supérieure de</w:t>
            </w:r>
          </w:p>
          <w:p w14:paraId="1A4ABE6E" w14:textId="77777777" w:rsidR="00974846" w:rsidRDefault="00974846" w:rsidP="00660914">
            <w:pPr>
              <w:spacing w:line="204" w:lineRule="auto"/>
              <w:ind w:right="739"/>
              <w:jc w:val="right"/>
              <w:rPr>
                <w:rFonts w:ascii="Franklin Gothic Demi" w:hAnsi="Franklin Gothic Demi"/>
                <w:b/>
                <w:color w:val="000000"/>
                <w:spacing w:val="-6"/>
                <w:w w:val="105"/>
                <w:lang w:val="fr-FR"/>
              </w:rPr>
            </w:pPr>
            <w:r>
              <w:rPr>
                <w:rFonts w:ascii="Franklin Gothic Demi" w:hAnsi="Franklin Gothic Demi"/>
                <w:b/>
                <w:color w:val="000000"/>
                <w:spacing w:val="-6"/>
                <w:w w:val="105"/>
                <w:lang w:val="fr-FR"/>
              </w:rPr>
              <w:t>Commerce de Tunis.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783F54" w14:textId="77777777" w:rsidR="00974846" w:rsidRDefault="00974846" w:rsidP="00660914">
            <w:pPr>
              <w:jc w:val="center"/>
              <w:rPr>
                <w:rFonts w:ascii="Arial Black" w:hAnsi="Arial Black"/>
                <w:b/>
                <w:color w:val="000000"/>
                <w:w w:val="105"/>
                <w:sz w:val="20"/>
                <w:lang w:val="fr-FR"/>
              </w:rPr>
            </w:pPr>
            <w:r>
              <w:rPr>
                <w:rFonts w:ascii="Arial Black" w:hAnsi="Arial Black"/>
                <w:b/>
                <w:color w:val="000000"/>
                <w:w w:val="105"/>
                <w:sz w:val="20"/>
                <w:lang w:val="fr-FR"/>
              </w:rPr>
              <w:t>Mastère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224A49" w14:textId="77777777" w:rsidR="00974846" w:rsidRDefault="00974846" w:rsidP="00660914">
            <w:pPr>
              <w:jc w:val="center"/>
              <w:rPr>
                <w:rFonts w:ascii="Arial Black" w:hAnsi="Arial Black"/>
                <w:b/>
                <w:color w:val="000000"/>
                <w:spacing w:val="-6"/>
                <w:w w:val="105"/>
                <w:sz w:val="20"/>
                <w:lang w:val="fr-FR"/>
              </w:rPr>
            </w:pPr>
            <w:r>
              <w:rPr>
                <w:rFonts w:ascii="Arial Black" w:hAnsi="Arial Black"/>
                <w:b/>
                <w:color w:val="000000"/>
                <w:spacing w:val="-6"/>
                <w:w w:val="105"/>
                <w:sz w:val="20"/>
                <w:lang w:val="fr-FR"/>
              </w:rPr>
              <w:t>Professionnel</w:t>
            </w:r>
          </w:p>
        </w:tc>
        <w:tc>
          <w:tcPr>
            <w:tcW w:w="4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88CB62" w14:textId="77777777" w:rsidR="00974846" w:rsidRDefault="00974846" w:rsidP="00660914">
            <w:pPr>
              <w:ind w:right="437"/>
              <w:jc w:val="right"/>
              <w:rPr>
                <w:rFonts w:ascii="Arial" w:hAnsi="Arial"/>
                <w:b/>
                <w:color w:val="000000"/>
                <w:spacing w:val="-7"/>
                <w:w w:val="105"/>
                <w:lang w:val="fr-FR"/>
              </w:rPr>
            </w:pPr>
            <w:r>
              <w:rPr>
                <w:rFonts w:ascii="Arial" w:hAnsi="Arial"/>
                <w:b/>
                <w:color w:val="000000"/>
                <w:spacing w:val="-7"/>
                <w:w w:val="105"/>
                <w:lang w:val="fr-FR"/>
              </w:rPr>
              <w:t>Management du RISK et de l’Assurance</w:t>
            </w:r>
          </w:p>
        </w:tc>
      </w:tr>
      <w:tr w:rsidR="00974846" w14:paraId="1A19F588" w14:textId="77777777" w:rsidTr="00660914">
        <w:trPr>
          <w:trHeight w:hRule="exact" w:val="298"/>
        </w:trPr>
        <w:tc>
          <w:tcPr>
            <w:tcW w:w="77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E70BD7" w14:textId="77777777" w:rsidR="00974846" w:rsidRDefault="00974846" w:rsidP="00660914">
            <w:pPr>
              <w:ind w:left="129"/>
              <w:rPr>
                <w:rFonts w:ascii="Arial Black" w:hAnsi="Arial Black"/>
                <w:b/>
                <w:color w:val="000000"/>
                <w:spacing w:val="-4"/>
                <w:w w:val="105"/>
                <w:sz w:val="20"/>
                <w:lang w:val="fr-FR"/>
              </w:rPr>
            </w:pPr>
            <w:r>
              <w:rPr>
                <w:rFonts w:ascii="Arial Black" w:hAnsi="Arial Black"/>
                <w:b/>
                <w:color w:val="000000"/>
                <w:spacing w:val="-4"/>
                <w:w w:val="105"/>
                <w:sz w:val="20"/>
                <w:lang w:val="fr-FR"/>
              </w:rPr>
              <w:t xml:space="preserve">Domaine de formation : </w:t>
            </w:r>
            <w:r>
              <w:rPr>
                <w:rFonts w:ascii="Franklin Gothic Demi" w:hAnsi="Franklin Gothic Demi"/>
                <w:b/>
                <w:color w:val="000000"/>
                <w:spacing w:val="-4"/>
                <w:w w:val="105"/>
                <w:lang w:val="fr-FR"/>
              </w:rPr>
              <w:t>Science de Gestion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BE2D57" w14:textId="77777777" w:rsidR="00974846" w:rsidRDefault="00974846" w:rsidP="00660914">
            <w:pPr>
              <w:jc w:val="center"/>
              <w:rPr>
                <w:rFonts w:ascii="Arial Black" w:hAnsi="Arial Black"/>
                <w:b/>
                <w:color w:val="000000"/>
                <w:w w:val="105"/>
                <w:sz w:val="20"/>
                <w:lang w:val="fr-FR"/>
              </w:rPr>
            </w:pPr>
            <w:r>
              <w:rPr>
                <w:rFonts w:ascii="Arial Black" w:hAnsi="Arial Black"/>
                <w:b/>
                <w:color w:val="000000"/>
                <w:w w:val="105"/>
                <w:sz w:val="20"/>
                <w:lang w:val="fr-FR"/>
              </w:rPr>
              <w:t>Mention</w:t>
            </w:r>
          </w:p>
        </w:tc>
        <w:tc>
          <w:tcPr>
            <w:tcW w:w="65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DE601D" w14:textId="77777777" w:rsidR="00974846" w:rsidRDefault="00974846" w:rsidP="00660914">
            <w:pPr>
              <w:ind w:right="5480"/>
              <w:jc w:val="right"/>
              <w:rPr>
                <w:rFonts w:ascii="Arial" w:hAnsi="Arial"/>
                <w:b/>
                <w:color w:val="000000"/>
                <w:w w:val="105"/>
                <w:lang w:val="fr-FR"/>
              </w:rPr>
            </w:pPr>
            <w:r>
              <w:rPr>
                <w:rFonts w:ascii="Arial" w:hAnsi="Arial"/>
                <w:b/>
                <w:color w:val="000000"/>
                <w:w w:val="105"/>
                <w:lang w:val="fr-FR"/>
              </w:rPr>
              <w:t>Finance</w:t>
            </w:r>
          </w:p>
        </w:tc>
      </w:tr>
    </w:tbl>
    <w:p w14:paraId="70ED1056" w14:textId="77777777" w:rsidR="00974846" w:rsidRDefault="00974846" w:rsidP="00974846">
      <w:pPr>
        <w:spacing w:after="243" w:line="20" w:lineRule="exact"/>
      </w:pPr>
    </w:p>
    <w:p w14:paraId="51989A58" w14:textId="77777777" w:rsidR="00974846" w:rsidRPr="0067573E" w:rsidRDefault="00974846" w:rsidP="00974846">
      <w:pPr>
        <w:ind w:left="7272"/>
        <w:rPr>
          <w:rFonts w:ascii="Times New Roman" w:hAnsi="Times New Roman"/>
          <w:b/>
          <w:color w:val="7F0000"/>
          <w:spacing w:val="-4"/>
          <w:w w:val="105"/>
          <w:sz w:val="18"/>
          <w:szCs w:val="16"/>
          <w:lang w:val="fr-FR"/>
        </w:rPr>
      </w:pPr>
      <w:r>
        <w:rPr>
          <w:rFonts w:ascii="Times New Roman" w:hAnsi="Times New Roman"/>
          <w:b/>
          <w:color w:val="7F0000"/>
          <w:spacing w:val="-4"/>
          <w:w w:val="105"/>
          <w:sz w:val="24"/>
          <w:lang w:val="fr-FR"/>
        </w:rPr>
        <w:t>2</w:t>
      </w:r>
      <w:r>
        <w:rPr>
          <w:rFonts w:ascii="Times New Roman" w:hAnsi="Times New Roman"/>
          <w:b/>
          <w:color w:val="7F0000"/>
          <w:spacing w:val="-4"/>
          <w:w w:val="105"/>
          <w:sz w:val="16"/>
          <w:lang w:val="fr-FR"/>
        </w:rPr>
        <w:t>ème</w:t>
      </w:r>
      <w:r>
        <w:rPr>
          <w:rFonts w:ascii="Times New Roman" w:hAnsi="Times New Roman"/>
          <w:b/>
          <w:color w:val="7F0000"/>
          <w:spacing w:val="-4"/>
          <w:w w:val="105"/>
          <w:sz w:val="24"/>
          <w:lang w:val="fr-FR"/>
        </w:rPr>
        <w:t xml:space="preserve"> Semestre</w:t>
      </w:r>
    </w:p>
    <w:tbl>
      <w:tblPr>
        <w:tblW w:w="15796" w:type="dxa"/>
        <w:tblInd w:w="1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2113"/>
        <w:gridCol w:w="1134"/>
        <w:gridCol w:w="4111"/>
        <w:gridCol w:w="777"/>
        <w:gridCol w:w="538"/>
        <w:gridCol w:w="537"/>
        <w:gridCol w:w="903"/>
        <w:gridCol w:w="902"/>
        <w:gridCol w:w="538"/>
        <w:gridCol w:w="902"/>
        <w:gridCol w:w="538"/>
        <w:gridCol w:w="969"/>
        <w:gridCol w:w="970"/>
      </w:tblGrid>
      <w:tr w:rsidR="00974846" w14:paraId="7F3041A2" w14:textId="77777777" w:rsidTr="00660914">
        <w:trPr>
          <w:trHeight w:hRule="exact" w:val="811"/>
        </w:trPr>
        <w:tc>
          <w:tcPr>
            <w:tcW w:w="864" w:type="dxa"/>
            <w:vMerge w:val="restart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6665F968" w14:textId="77777777" w:rsidR="00974846" w:rsidRPr="0067573E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05"/>
                <w:sz w:val="16"/>
                <w:szCs w:val="16"/>
                <w:lang w:val="fr-FR"/>
              </w:rPr>
            </w:pPr>
            <w:r w:rsidRPr="0067573E">
              <w:rPr>
                <w:rFonts w:ascii="Times New Roman" w:hAnsi="Times New Roman"/>
                <w:b/>
                <w:color w:val="000000"/>
                <w:w w:val="105"/>
                <w:sz w:val="16"/>
                <w:szCs w:val="16"/>
                <w:lang w:val="fr-FR"/>
              </w:rPr>
              <w:t>N°</w:t>
            </w:r>
          </w:p>
        </w:tc>
        <w:tc>
          <w:tcPr>
            <w:tcW w:w="2113" w:type="dxa"/>
            <w:vMerge w:val="restart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711E0A02" w14:textId="77777777" w:rsidR="00974846" w:rsidRPr="0067573E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05"/>
                <w:sz w:val="16"/>
                <w:szCs w:val="16"/>
                <w:lang w:val="fr-FR"/>
              </w:rPr>
            </w:pPr>
            <w:r w:rsidRPr="0067573E">
              <w:rPr>
                <w:rFonts w:ascii="Times New Roman" w:hAnsi="Times New Roman"/>
                <w:b/>
                <w:color w:val="000000"/>
                <w:w w:val="105"/>
                <w:sz w:val="16"/>
                <w:szCs w:val="16"/>
                <w:lang w:val="fr-FR"/>
              </w:rPr>
              <w:t xml:space="preserve">Unité </w:t>
            </w:r>
            <w:r w:rsidRPr="0067573E">
              <w:rPr>
                <w:rFonts w:ascii="Times New Roman" w:hAnsi="Times New Roman"/>
                <w:b/>
                <w:color w:val="000000"/>
                <w:w w:val="105"/>
                <w:sz w:val="16"/>
                <w:szCs w:val="16"/>
                <w:lang w:val="fr-FR"/>
              </w:rPr>
              <w:br/>
            </w:r>
            <w:r w:rsidRPr="0067573E">
              <w:rPr>
                <w:rFonts w:ascii="Times New Roman" w:hAnsi="Times New Roman"/>
                <w:b/>
                <w:color w:val="000000"/>
                <w:spacing w:val="-4"/>
                <w:w w:val="105"/>
                <w:sz w:val="16"/>
                <w:szCs w:val="16"/>
                <w:lang w:val="fr-FR"/>
              </w:rPr>
              <w:t>d'enseignement</w:t>
            </w:r>
          </w:p>
        </w:tc>
        <w:tc>
          <w:tcPr>
            <w:tcW w:w="1134" w:type="dxa"/>
            <w:vMerge w:val="restart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2872D8E7" w14:textId="77777777" w:rsidR="00974846" w:rsidRPr="0067573E" w:rsidRDefault="00974846" w:rsidP="00660914">
            <w:pPr>
              <w:spacing w:before="36"/>
              <w:jc w:val="center"/>
              <w:rPr>
                <w:rFonts w:ascii="Times New Roman" w:hAnsi="Times New Roman"/>
                <w:b/>
                <w:color w:val="000000"/>
                <w:w w:val="105"/>
                <w:sz w:val="16"/>
                <w:szCs w:val="16"/>
                <w:lang w:val="fr-FR"/>
              </w:rPr>
            </w:pPr>
            <w:r w:rsidRPr="0067573E">
              <w:rPr>
                <w:rFonts w:ascii="Times New Roman" w:hAnsi="Times New Roman"/>
                <w:b/>
                <w:color w:val="000000"/>
                <w:w w:val="105"/>
                <w:sz w:val="16"/>
                <w:szCs w:val="16"/>
                <w:lang w:val="fr-FR"/>
              </w:rPr>
              <w:t xml:space="preserve">Type de </w:t>
            </w:r>
            <w:r w:rsidRPr="0067573E">
              <w:rPr>
                <w:rFonts w:ascii="Times New Roman" w:hAnsi="Times New Roman"/>
                <w:b/>
                <w:color w:val="000000"/>
                <w:w w:val="105"/>
                <w:sz w:val="16"/>
                <w:szCs w:val="16"/>
                <w:lang w:val="fr-FR"/>
              </w:rPr>
              <w:br/>
              <w:t xml:space="preserve">l'UE </w:t>
            </w:r>
          </w:p>
          <w:p w14:paraId="58F7D83A" w14:textId="77777777" w:rsidR="00974846" w:rsidRPr="0067573E" w:rsidRDefault="00974846" w:rsidP="00660914">
            <w:pPr>
              <w:spacing w:before="36"/>
              <w:jc w:val="center"/>
              <w:rPr>
                <w:rFonts w:ascii="Times New Roman" w:hAnsi="Times New Roman"/>
                <w:b/>
                <w:color w:val="000000"/>
                <w:w w:val="105"/>
                <w:sz w:val="16"/>
                <w:szCs w:val="16"/>
                <w:lang w:val="fr-FR"/>
              </w:rPr>
            </w:pPr>
            <w:r w:rsidRPr="0067573E">
              <w:rPr>
                <w:rFonts w:ascii="Times New Roman" w:hAnsi="Times New Roman"/>
                <w:b/>
                <w:color w:val="000000"/>
                <w:w w:val="105"/>
                <w:sz w:val="16"/>
                <w:szCs w:val="16"/>
                <w:lang w:val="fr-FR"/>
              </w:rPr>
              <w:t xml:space="preserve">Fondament </w:t>
            </w:r>
            <w:r w:rsidRPr="0067573E">
              <w:rPr>
                <w:rFonts w:ascii="Times New Roman" w:hAnsi="Times New Roman"/>
                <w:b/>
                <w:color w:val="000000"/>
                <w:w w:val="105"/>
                <w:sz w:val="16"/>
                <w:szCs w:val="16"/>
                <w:lang w:val="fr-FR"/>
              </w:rPr>
              <w:br/>
              <w:t xml:space="preserve">ale / </w:t>
            </w:r>
            <w:r w:rsidRPr="0067573E">
              <w:rPr>
                <w:rFonts w:ascii="Times New Roman" w:hAnsi="Times New Roman"/>
                <w:b/>
                <w:color w:val="000000"/>
                <w:w w:val="105"/>
                <w:sz w:val="16"/>
                <w:szCs w:val="16"/>
                <w:lang w:val="fr-FR"/>
              </w:rPr>
              <w:br/>
            </w:r>
            <w:r w:rsidRPr="0067573E">
              <w:rPr>
                <w:rFonts w:ascii="Times New Roman" w:hAnsi="Times New Roman"/>
                <w:b/>
                <w:color w:val="000000"/>
                <w:spacing w:val="-4"/>
                <w:w w:val="105"/>
                <w:sz w:val="16"/>
                <w:szCs w:val="16"/>
                <w:lang w:val="fr-FR"/>
              </w:rPr>
              <w:t xml:space="preserve">Optionnelle </w:t>
            </w:r>
            <w:r w:rsidRPr="0067573E">
              <w:rPr>
                <w:rFonts w:ascii="Times New Roman" w:hAnsi="Times New Roman"/>
                <w:b/>
                <w:color w:val="000000"/>
                <w:spacing w:val="-4"/>
                <w:w w:val="105"/>
                <w:sz w:val="16"/>
                <w:szCs w:val="16"/>
                <w:lang w:val="fr-FR"/>
              </w:rPr>
              <w:br/>
            </w:r>
          </w:p>
        </w:tc>
        <w:tc>
          <w:tcPr>
            <w:tcW w:w="4111" w:type="dxa"/>
            <w:vMerge w:val="restart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372F1FC2" w14:textId="77777777" w:rsidR="00974846" w:rsidRPr="0067573E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w w:val="105"/>
                <w:sz w:val="16"/>
                <w:szCs w:val="16"/>
                <w:lang w:val="fr-FR"/>
              </w:rPr>
            </w:pPr>
            <w:r w:rsidRPr="0067573E">
              <w:rPr>
                <w:rFonts w:ascii="Times New Roman" w:hAnsi="Times New Roman"/>
                <w:b/>
                <w:color w:val="000000"/>
                <w:spacing w:val="-4"/>
                <w:w w:val="105"/>
                <w:sz w:val="16"/>
                <w:szCs w:val="16"/>
                <w:lang w:val="fr-FR"/>
              </w:rPr>
              <w:t>Elément constitutif d'UE (ECUE)</w:t>
            </w:r>
          </w:p>
        </w:tc>
        <w:tc>
          <w:tcPr>
            <w:tcW w:w="2755" w:type="dxa"/>
            <w:gridSpan w:val="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5E22487" w14:textId="77777777" w:rsidR="00974846" w:rsidRPr="0067573E" w:rsidRDefault="00974846" w:rsidP="00660914">
            <w:pPr>
              <w:spacing w:before="36"/>
              <w:jc w:val="center"/>
              <w:rPr>
                <w:rFonts w:ascii="Times New Roman" w:hAnsi="Times New Roman"/>
                <w:b/>
                <w:color w:val="000000"/>
                <w:spacing w:val="-4"/>
                <w:w w:val="105"/>
                <w:sz w:val="16"/>
                <w:szCs w:val="16"/>
                <w:lang w:val="fr-FR"/>
              </w:rPr>
            </w:pPr>
            <w:r w:rsidRPr="0067573E">
              <w:rPr>
                <w:rFonts w:ascii="Times New Roman" w:hAnsi="Times New Roman"/>
                <w:b/>
                <w:color w:val="000000"/>
                <w:spacing w:val="-4"/>
                <w:w w:val="105"/>
                <w:sz w:val="16"/>
                <w:szCs w:val="16"/>
                <w:lang w:val="fr-FR"/>
              </w:rPr>
              <w:t xml:space="preserve">Volume des heures de </w:t>
            </w:r>
            <w:r w:rsidRPr="0067573E">
              <w:rPr>
                <w:rFonts w:ascii="Times New Roman" w:hAnsi="Times New Roman"/>
                <w:b/>
                <w:color w:val="000000"/>
                <w:spacing w:val="-4"/>
                <w:w w:val="105"/>
                <w:sz w:val="16"/>
                <w:szCs w:val="16"/>
                <w:lang w:val="fr-FR"/>
              </w:rPr>
              <w:br/>
              <w:t xml:space="preserve">formation présidentielles </w:t>
            </w:r>
            <w:r w:rsidRPr="0067573E">
              <w:rPr>
                <w:rFonts w:ascii="Times New Roman" w:hAnsi="Times New Roman"/>
                <w:b/>
                <w:color w:val="000000"/>
                <w:spacing w:val="-4"/>
                <w:w w:val="105"/>
                <w:sz w:val="16"/>
                <w:szCs w:val="16"/>
                <w:lang w:val="fr-FR"/>
              </w:rPr>
              <w:br/>
              <w:t>(14 semaines)</w:t>
            </w:r>
          </w:p>
        </w:tc>
        <w:tc>
          <w:tcPr>
            <w:tcW w:w="1440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FA01AB8" w14:textId="77777777" w:rsidR="00974846" w:rsidRPr="0067573E" w:rsidRDefault="00974846" w:rsidP="00660914">
            <w:pPr>
              <w:spacing w:before="36"/>
              <w:jc w:val="center"/>
              <w:rPr>
                <w:rFonts w:ascii="Times New Roman" w:hAnsi="Times New Roman"/>
                <w:b/>
                <w:color w:val="000000"/>
                <w:w w:val="105"/>
                <w:sz w:val="16"/>
                <w:szCs w:val="16"/>
                <w:lang w:val="fr-FR"/>
              </w:rPr>
            </w:pPr>
            <w:r w:rsidRPr="0067573E">
              <w:rPr>
                <w:rFonts w:ascii="Times New Roman" w:hAnsi="Times New Roman"/>
                <w:b/>
                <w:color w:val="000000"/>
                <w:w w:val="105"/>
                <w:sz w:val="16"/>
                <w:szCs w:val="16"/>
                <w:lang w:val="fr-FR"/>
              </w:rPr>
              <w:t xml:space="preserve">Nombre des </w:t>
            </w:r>
            <w:r w:rsidRPr="0067573E">
              <w:rPr>
                <w:rFonts w:ascii="Times New Roman" w:hAnsi="Times New Roman"/>
                <w:b/>
                <w:color w:val="000000"/>
                <w:w w:val="105"/>
                <w:sz w:val="16"/>
                <w:szCs w:val="16"/>
                <w:lang w:val="fr-FR"/>
              </w:rPr>
              <w:br/>
              <w:t xml:space="preserve">Crédits </w:t>
            </w:r>
            <w:r w:rsidRPr="0067573E">
              <w:rPr>
                <w:rFonts w:ascii="Times New Roman" w:hAnsi="Times New Roman"/>
                <w:b/>
                <w:color w:val="000000"/>
                <w:w w:val="105"/>
                <w:sz w:val="16"/>
                <w:szCs w:val="16"/>
                <w:lang w:val="fr-FR"/>
              </w:rPr>
              <w:br/>
              <w:t>accordés</w:t>
            </w:r>
          </w:p>
        </w:tc>
        <w:tc>
          <w:tcPr>
            <w:tcW w:w="1440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6C2DF037" w14:textId="77777777" w:rsidR="00974846" w:rsidRPr="0067573E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w w:val="105"/>
                <w:sz w:val="16"/>
                <w:szCs w:val="16"/>
                <w:lang w:val="fr-FR"/>
              </w:rPr>
            </w:pPr>
            <w:r w:rsidRPr="0067573E">
              <w:rPr>
                <w:rFonts w:ascii="Times New Roman" w:hAnsi="Times New Roman"/>
                <w:b/>
                <w:color w:val="000000"/>
                <w:spacing w:val="-4"/>
                <w:w w:val="105"/>
                <w:sz w:val="16"/>
                <w:szCs w:val="16"/>
                <w:lang w:val="fr-FR"/>
              </w:rPr>
              <w:t>Coefficients</w:t>
            </w:r>
          </w:p>
        </w:tc>
        <w:tc>
          <w:tcPr>
            <w:tcW w:w="1939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3965530F" w14:textId="77777777" w:rsidR="00974846" w:rsidRPr="0067573E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05"/>
                <w:sz w:val="16"/>
                <w:szCs w:val="16"/>
                <w:lang w:val="fr-FR"/>
              </w:rPr>
            </w:pPr>
            <w:r w:rsidRPr="0067573E">
              <w:rPr>
                <w:rFonts w:ascii="Times New Roman" w:hAnsi="Times New Roman"/>
                <w:b/>
                <w:color w:val="000000"/>
                <w:w w:val="105"/>
                <w:sz w:val="16"/>
                <w:szCs w:val="16"/>
                <w:lang w:val="fr-FR"/>
              </w:rPr>
              <w:t xml:space="preserve">Modalité </w:t>
            </w:r>
            <w:r w:rsidRPr="0067573E">
              <w:rPr>
                <w:rFonts w:ascii="Times New Roman" w:hAnsi="Times New Roman"/>
                <w:b/>
                <w:color w:val="000000"/>
                <w:w w:val="105"/>
                <w:sz w:val="16"/>
                <w:szCs w:val="16"/>
                <w:lang w:val="fr-FR"/>
              </w:rPr>
              <w:br/>
            </w:r>
            <w:r w:rsidRPr="0067573E">
              <w:rPr>
                <w:rFonts w:ascii="Times New Roman" w:hAnsi="Times New Roman"/>
                <w:b/>
                <w:color w:val="000000"/>
                <w:spacing w:val="-4"/>
                <w:w w:val="105"/>
                <w:sz w:val="16"/>
                <w:szCs w:val="16"/>
                <w:lang w:val="fr-FR"/>
              </w:rPr>
              <w:t>d’évaluation</w:t>
            </w:r>
          </w:p>
        </w:tc>
      </w:tr>
      <w:tr w:rsidR="00974846" w14:paraId="72221D56" w14:textId="77777777" w:rsidTr="00660914">
        <w:trPr>
          <w:trHeight w:hRule="exact" w:val="653"/>
        </w:trPr>
        <w:tc>
          <w:tcPr>
            <w:tcW w:w="864" w:type="dxa"/>
            <w:vMerge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7952E639" w14:textId="77777777" w:rsidR="00974846" w:rsidRPr="0067573E" w:rsidRDefault="00974846" w:rsidP="00660914">
            <w:pPr>
              <w:rPr>
                <w:sz w:val="16"/>
                <w:szCs w:val="16"/>
              </w:rPr>
            </w:pPr>
          </w:p>
        </w:tc>
        <w:tc>
          <w:tcPr>
            <w:tcW w:w="2113" w:type="dxa"/>
            <w:vMerge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C571B01" w14:textId="77777777" w:rsidR="00974846" w:rsidRPr="0067573E" w:rsidRDefault="00974846" w:rsidP="0066091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4B3F0C5" w14:textId="77777777" w:rsidR="00974846" w:rsidRPr="0067573E" w:rsidRDefault="00974846" w:rsidP="00660914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vMerge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762895B2" w14:textId="77777777" w:rsidR="00974846" w:rsidRPr="0067573E" w:rsidRDefault="00974846" w:rsidP="00660914">
            <w:pPr>
              <w:rPr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0E03CF98" w14:textId="77777777" w:rsidR="00974846" w:rsidRPr="0067573E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05"/>
                <w:sz w:val="16"/>
                <w:szCs w:val="16"/>
                <w:lang w:val="fr-FR"/>
              </w:rPr>
            </w:pPr>
            <w:r w:rsidRPr="0067573E">
              <w:rPr>
                <w:rFonts w:ascii="Times New Roman" w:hAnsi="Times New Roman"/>
                <w:b/>
                <w:color w:val="000000"/>
                <w:w w:val="105"/>
                <w:sz w:val="16"/>
                <w:szCs w:val="16"/>
                <w:lang w:val="fr-FR"/>
              </w:rPr>
              <w:t>Cours</w:t>
            </w:r>
          </w:p>
        </w:tc>
        <w:tc>
          <w:tcPr>
            <w:tcW w:w="53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433FAC7F" w14:textId="77777777" w:rsidR="00974846" w:rsidRPr="0067573E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05"/>
                <w:sz w:val="16"/>
                <w:szCs w:val="16"/>
                <w:lang w:val="fr-FR"/>
              </w:rPr>
            </w:pPr>
            <w:r w:rsidRPr="0067573E">
              <w:rPr>
                <w:rFonts w:ascii="Times New Roman" w:hAnsi="Times New Roman"/>
                <w:b/>
                <w:color w:val="000000"/>
                <w:w w:val="105"/>
                <w:sz w:val="16"/>
                <w:szCs w:val="16"/>
                <w:lang w:val="fr-FR"/>
              </w:rPr>
              <w:t>TD</w:t>
            </w:r>
          </w:p>
        </w:tc>
        <w:tc>
          <w:tcPr>
            <w:tcW w:w="53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7CC95967" w14:textId="77777777" w:rsidR="00974846" w:rsidRPr="0067573E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05"/>
                <w:sz w:val="16"/>
                <w:szCs w:val="16"/>
                <w:lang w:val="fr-FR"/>
              </w:rPr>
            </w:pPr>
            <w:r w:rsidRPr="0067573E">
              <w:rPr>
                <w:rFonts w:ascii="Times New Roman" w:hAnsi="Times New Roman"/>
                <w:b/>
                <w:color w:val="000000"/>
                <w:w w:val="105"/>
                <w:sz w:val="16"/>
                <w:szCs w:val="16"/>
                <w:lang w:val="fr-FR"/>
              </w:rPr>
              <w:t>TP</w:t>
            </w:r>
          </w:p>
        </w:tc>
        <w:tc>
          <w:tcPr>
            <w:tcW w:w="9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5377B961" w14:textId="77777777" w:rsidR="00974846" w:rsidRPr="0067573E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05"/>
                <w:sz w:val="16"/>
                <w:szCs w:val="16"/>
                <w:lang w:val="fr-FR"/>
              </w:rPr>
            </w:pPr>
            <w:r w:rsidRPr="0067573E">
              <w:rPr>
                <w:rFonts w:ascii="Times New Roman" w:hAnsi="Times New Roman"/>
                <w:b/>
                <w:color w:val="000000"/>
                <w:w w:val="105"/>
                <w:sz w:val="16"/>
                <w:szCs w:val="16"/>
                <w:lang w:val="fr-FR"/>
              </w:rPr>
              <w:t>Autres</w:t>
            </w:r>
          </w:p>
        </w:tc>
        <w:tc>
          <w:tcPr>
            <w:tcW w:w="90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30FACE9" w14:textId="77777777" w:rsidR="00974846" w:rsidRPr="0067573E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05"/>
                <w:sz w:val="16"/>
                <w:szCs w:val="16"/>
                <w:lang w:val="fr-FR"/>
              </w:rPr>
            </w:pPr>
            <w:r w:rsidRPr="0067573E">
              <w:rPr>
                <w:rFonts w:ascii="Times New Roman" w:hAnsi="Times New Roman"/>
                <w:b/>
                <w:color w:val="000000"/>
                <w:w w:val="105"/>
                <w:sz w:val="16"/>
                <w:szCs w:val="16"/>
                <w:lang w:val="fr-FR"/>
              </w:rPr>
              <w:t xml:space="preserve">ECUE </w:t>
            </w:r>
            <w:r w:rsidRPr="0067573E">
              <w:rPr>
                <w:rFonts w:ascii="Times New Roman" w:hAnsi="Times New Roman"/>
                <w:b/>
                <w:color w:val="000000"/>
                <w:w w:val="105"/>
                <w:sz w:val="16"/>
                <w:szCs w:val="16"/>
                <w:lang w:val="fr-FR"/>
              </w:rPr>
              <w:br/>
              <w:t xml:space="preserve">(le cas </w:t>
            </w:r>
            <w:r w:rsidRPr="0067573E">
              <w:rPr>
                <w:rFonts w:ascii="Times New Roman" w:hAnsi="Times New Roman"/>
                <w:b/>
                <w:color w:val="000000"/>
                <w:w w:val="105"/>
                <w:sz w:val="16"/>
                <w:szCs w:val="16"/>
                <w:lang w:val="fr-FR"/>
              </w:rPr>
              <w:br/>
              <w:t>échéant)</w:t>
            </w:r>
          </w:p>
        </w:tc>
        <w:tc>
          <w:tcPr>
            <w:tcW w:w="53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7B6924FB" w14:textId="77777777" w:rsidR="00974846" w:rsidRPr="0067573E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05"/>
                <w:sz w:val="16"/>
                <w:szCs w:val="16"/>
                <w:lang w:val="fr-FR"/>
              </w:rPr>
            </w:pPr>
            <w:r w:rsidRPr="0067573E">
              <w:rPr>
                <w:rFonts w:ascii="Times New Roman" w:hAnsi="Times New Roman"/>
                <w:b/>
                <w:color w:val="000000"/>
                <w:w w:val="105"/>
                <w:sz w:val="16"/>
                <w:szCs w:val="16"/>
                <w:lang w:val="fr-FR"/>
              </w:rPr>
              <w:t>UE</w:t>
            </w:r>
          </w:p>
        </w:tc>
        <w:tc>
          <w:tcPr>
            <w:tcW w:w="90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BBCB62F" w14:textId="77777777" w:rsidR="00974846" w:rsidRPr="0067573E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05"/>
                <w:sz w:val="16"/>
                <w:szCs w:val="16"/>
                <w:lang w:val="fr-FR"/>
              </w:rPr>
            </w:pPr>
            <w:r w:rsidRPr="0067573E">
              <w:rPr>
                <w:rFonts w:ascii="Times New Roman" w:hAnsi="Times New Roman"/>
                <w:b/>
                <w:color w:val="000000"/>
                <w:w w:val="105"/>
                <w:sz w:val="16"/>
                <w:szCs w:val="16"/>
                <w:lang w:val="fr-FR"/>
              </w:rPr>
              <w:t xml:space="preserve">ECUE </w:t>
            </w:r>
            <w:r w:rsidRPr="0067573E">
              <w:rPr>
                <w:rFonts w:ascii="Times New Roman" w:hAnsi="Times New Roman"/>
                <w:b/>
                <w:color w:val="000000"/>
                <w:w w:val="105"/>
                <w:sz w:val="16"/>
                <w:szCs w:val="16"/>
                <w:lang w:val="fr-FR"/>
              </w:rPr>
              <w:br/>
              <w:t xml:space="preserve">(le cas </w:t>
            </w:r>
            <w:r w:rsidRPr="0067573E">
              <w:rPr>
                <w:rFonts w:ascii="Times New Roman" w:hAnsi="Times New Roman"/>
                <w:b/>
                <w:color w:val="000000"/>
                <w:w w:val="105"/>
                <w:sz w:val="16"/>
                <w:szCs w:val="16"/>
                <w:lang w:val="fr-FR"/>
              </w:rPr>
              <w:br/>
              <w:t>échéant)</w:t>
            </w:r>
          </w:p>
        </w:tc>
        <w:tc>
          <w:tcPr>
            <w:tcW w:w="53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61A5EC6F" w14:textId="77777777" w:rsidR="00974846" w:rsidRPr="0067573E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05"/>
                <w:sz w:val="16"/>
                <w:szCs w:val="16"/>
                <w:lang w:val="fr-FR"/>
              </w:rPr>
            </w:pPr>
            <w:r w:rsidRPr="0067573E">
              <w:rPr>
                <w:rFonts w:ascii="Times New Roman" w:hAnsi="Times New Roman"/>
                <w:b/>
                <w:color w:val="000000"/>
                <w:w w:val="105"/>
                <w:sz w:val="16"/>
                <w:szCs w:val="16"/>
                <w:lang w:val="fr-FR"/>
              </w:rPr>
              <w:t>UE</w:t>
            </w:r>
          </w:p>
        </w:tc>
        <w:tc>
          <w:tcPr>
            <w:tcW w:w="96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356C437A" w14:textId="77777777" w:rsidR="00974846" w:rsidRPr="0067573E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05"/>
                <w:sz w:val="16"/>
                <w:szCs w:val="16"/>
                <w:lang w:val="fr-FR"/>
              </w:rPr>
            </w:pPr>
            <w:r w:rsidRPr="0067573E">
              <w:rPr>
                <w:rFonts w:ascii="Times New Roman" w:hAnsi="Times New Roman"/>
                <w:b/>
                <w:color w:val="000000"/>
                <w:w w:val="105"/>
                <w:sz w:val="16"/>
                <w:szCs w:val="16"/>
                <w:lang w:val="fr-FR"/>
              </w:rPr>
              <w:t xml:space="preserve">Contrôle </w:t>
            </w:r>
            <w:r w:rsidRPr="0067573E">
              <w:rPr>
                <w:rFonts w:ascii="Times New Roman" w:hAnsi="Times New Roman"/>
                <w:b/>
                <w:color w:val="000000"/>
                <w:w w:val="105"/>
                <w:sz w:val="16"/>
                <w:szCs w:val="16"/>
                <w:lang w:val="fr-FR"/>
              </w:rPr>
              <w:br/>
              <w:t>continu</w:t>
            </w:r>
          </w:p>
        </w:tc>
        <w:tc>
          <w:tcPr>
            <w:tcW w:w="97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15658168" w14:textId="77777777" w:rsidR="00974846" w:rsidRPr="0067573E" w:rsidRDefault="00974846" w:rsidP="00660914">
            <w:pPr>
              <w:ind w:left="108" w:right="288"/>
              <w:rPr>
                <w:rFonts w:ascii="Times New Roman" w:hAnsi="Times New Roman"/>
                <w:b/>
                <w:color w:val="000000"/>
                <w:spacing w:val="-10"/>
                <w:w w:val="105"/>
                <w:sz w:val="16"/>
                <w:szCs w:val="16"/>
                <w:lang w:val="fr-FR"/>
              </w:rPr>
            </w:pPr>
            <w:r w:rsidRPr="0067573E">
              <w:rPr>
                <w:rFonts w:ascii="Times New Roman" w:hAnsi="Times New Roman"/>
                <w:b/>
                <w:color w:val="000000"/>
                <w:spacing w:val="-10"/>
                <w:w w:val="105"/>
                <w:sz w:val="16"/>
                <w:szCs w:val="16"/>
                <w:lang w:val="fr-FR"/>
              </w:rPr>
              <w:t xml:space="preserve">Régime </w:t>
            </w:r>
            <w:r w:rsidRPr="0067573E">
              <w:rPr>
                <w:rFonts w:ascii="Times New Roman" w:hAnsi="Times New Roman"/>
                <w:b/>
                <w:color w:val="000000"/>
                <w:w w:val="105"/>
                <w:sz w:val="16"/>
                <w:szCs w:val="16"/>
                <w:lang w:val="fr-FR"/>
              </w:rPr>
              <w:t>mixte</w:t>
            </w:r>
          </w:p>
        </w:tc>
      </w:tr>
      <w:tr w:rsidR="00974846" w14:paraId="5396DDE1" w14:textId="77777777" w:rsidTr="00660914">
        <w:trPr>
          <w:trHeight w:hRule="exact" w:val="269"/>
        </w:trPr>
        <w:tc>
          <w:tcPr>
            <w:tcW w:w="864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21CC730A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2113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  <w:vAlign w:val="center"/>
          </w:tcPr>
          <w:p w14:paraId="3B6617C8" w14:textId="77777777" w:rsidR="00974846" w:rsidRPr="000B298E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05"/>
                <w:lang w:val="fr-FR"/>
              </w:rPr>
            </w:pPr>
            <w:r w:rsidRPr="000B298E">
              <w:rPr>
                <w:b/>
                <w:sz w:val="20"/>
                <w:szCs w:val="20"/>
                <w:lang w:val="fr-FR"/>
              </w:rPr>
              <w:t>Evaluation des actifs financiers</w:t>
            </w:r>
          </w:p>
        </w:tc>
        <w:tc>
          <w:tcPr>
            <w:tcW w:w="1134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  <w:vAlign w:val="center"/>
          </w:tcPr>
          <w:p w14:paraId="56AB22A1" w14:textId="77777777" w:rsidR="00974846" w:rsidRDefault="00974846" w:rsidP="00660914">
            <w:pPr>
              <w:rPr>
                <w:rFonts w:ascii="Times New Roman" w:hAnsi="Times New Roman"/>
                <w:b/>
                <w:color w:val="000000"/>
                <w:w w:val="105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lang w:val="fr-FR"/>
              </w:rPr>
              <w:t>UEF</w:t>
            </w:r>
          </w:p>
        </w:tc>
        <w:tc>
          <w:tcPr>
            <w:tcW w:w="4111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7E5C658F" w14:textId="77777777" w:rsidR="00974846" w:rsidRPr="0067573E" w:rsidRDefault="00974846" w:rsidP="00660914">
            <w:pPr>
              <w:ind w:left="111"/>
              <w:rPr>
                <w:rFonts w:ascii="Times New Roman" w:hAnsi="Times New Roman"/>
                <w:b/>
                <w:color w:val="000000"/>
                <w:spacing w:val="-8"/>
                <w:w w:val="110"/>
                <w:lang w:val="fr-FR"/>
              </w:rPr>
            </w:pPr>
            <w:r w:rsidRPr="0067573E">
              <w:rPr>
                <w:rFonts w:ascii="Times New Roman" w:hAnsi="Times New Roman"/>
                <w:b/>
                <w:color w:val="000000"/>
                <w:spacing w:val="-8"/>
                <w:w w:val="110"/>
                <w:lang w:val="fr-FR"/>
              </w:rPr>
              <w:t>1) Gestion de portefeuille et des produits dérivés</w:t>
            </w:r>
          </w:p>
        </w:tc>
        <w:tc>
          <w:tcPr>
            <w:tcW w:w="777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39B10E71" w14:textId="77777777" w:rsidR="00974846" w:rsidRDefault="00974846" w:rsidP="00660914">
            <w:pPr>
              <w:ind w:left="115"/>
              <w:jc w:val="center"/>
              <w:rPr>
                <w:rFonts w:ascii="Times New Roman" w:hAnsi="Times New Roman"/>
                <w:b/>
                <w:color w:val="000000"/>
                <w:w w:val="105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lang w:val="fr-FR"/>
              </w:rPr>
              <w:t>42h</w:t>
            </w:r>
          </w:p>
        </w:tc>
        <w:tc>
          <w:tcPr>
            <w:tcW w:w="538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5883E9AE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537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57A88FE0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903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78A47224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902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57BBD340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 w:rsidRPr="00E875F3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4</w:t>
            </w:r>
          </w:p>
        </w:tc>
        <w:tc>
          <w:tcPr>
            <w:tcW w:w="538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5BA427F9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</w:p>
        </w:tc>
        <w:tc>
          <w:tcPr>
            <w:tcW w:w="902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439E609C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 w:rsidRPr="00E875F3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4</w:t>
            </w:r>
          </w:p>
          <w:p w14:paraId="2DED22C1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</w:p>
          <w:p w14:paraId="7D5B1708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</w:p>
        </w:tc>
        <w:tc>
          <w:tcPr>
            <w:tcW w:w="538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2A8F94B4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</w:p>
        </w:tc>
        <w:tc>
          <w:tcPr>
            <w:tcW w:w="969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61488E89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970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3791131C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05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lang w:val="fr-FR"/>
              </w:rPr>
              <w:t>X</w:t>
            </w:r>
          </w:p>
        </w:tc>
      </w:tr>
      <w:tr w:rsidR="00974846" w14:paraId="45FEFD0A" w14:textId="77777777" w:rsidTr="00660914">
        <w:trPr>
          <w:trHeight w:hRule="exact" w:val="259"/>
        </w:trPr>
        <w:tc>
          <w:tcPr>
            <w:tcW w:w="864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5DCAF03B" w14:textId="77777777" w:rsidR="00974846" w:rsidRDefault="00974846" w:rsidP="00660914">
            <w:pPr>
              <w:ind w:right="196"/>
              <w:jc w:val="right"/>
              <w:rPr>
                <w:rFonts w:ascii="Century" w:hAnsi="Century"/>
                <w:b/>
                <w:color w:val="000000"/>
                <w:lang w:val="fr-FR"/>
              </w:rPr>
            </w:pPr>
            <w:r>
              <w:rPr>
                <w:rFonts w:ascii="Century" w:hAnsi="Century"/>
                <w:b/>
                <w:color w:val="000000"/>
                <w:lang w:val="fr-FR"/>
              </w:rPr>
              <w:t xml:space="preserve">UE </w:t>
            </w:r>
            <w:r>
              <w:rPr>
                <w:rFonts w:ascii="Times New Roman" w:hAnsi="Times New Roman"/>
                <w:b/>
                <w:color w:val="000000"/>
                <w:w w:val="105"/>
                <w:lang w:val="fr-FR"/>
              </w:rPr>
              <w:t>1</w:t>
            </w:r>
          </w:p>
        </w:tc>
        <w:tc>
          <w:tcPr>
            <w:tcW w:w="2113" w:type="dxa"/>
            <w:vMerge/>
            <w:tcBorders>
              <w:left w:val="single" w:sz="11" w:space="0" w:color="000000"/>
              <w:right w:val="single" w:sz="11" w:space="0" w:color="000000"/>
            </w:tcBorders>
            <w:vAlign w:val="center"/>
          </w:tcPr>
          <w:p w14:paraId="4D6EEC10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w w:val="105"/>
                <w:lang w:val="fr-FR"/>
              </w:rPr>
            </w:pPr>
          </w:p>
        </w:tc>
        <w:tc>
          <w:tcPr>
            <w:tcW w:w="1134" w:type="dxa"/>
            <w:vMerge/>
            <w:tcBorders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3362F97B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4111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7709AB16" w14:textId="77777777" w:rsidR="00974846" w:rsidRPr="0067573E" w:rsidRDefault="00974846" w:rsidP="00660914">
            <w:pPr>
              <w:ind w:left="111"/>
              <w:rPr>
                <w:rFonts w:ascii="Times New Roman" w:hAnsi="Times New Roman"/>
                <w:b/>
                <w:color w:val="000000"/>
                <w:spacing w:val="-8"/>
                <w:w w:val="110"/>
                <w:lang w:val="fr-FR"/>
              </w:rPr>
            </w:pPr>
          </w:p>
        </w:tc>
        <w:tc>
          <w:tcPr>
            <w:tcW w:w="777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48F56F2A" w14:textId="77777777" w:rsidR="00974846" w:rsidRDefault="00974846" w:rsidP="00660914">
            <w:pPr>
              <w:jc w:val="center"/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538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0AB687FC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537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178B8D57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903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5FB9FE52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902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7D5E8712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</w:p>
        </w:tc>
        <w:tc>
          <w:tcPr>
            <w:tcW w:w="538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2E70C456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 w:rsidRPr="00E875F3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4</w:t>
            </w:r>
          </w:p>
        </w:tc>
        <w:tc>
          <w:tcPr>
            <w:tcW w:w="902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3728E864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</w:p>
        </w:tc>
        <w:tc>
          <w:tcPr>
            <w:tcW w:w="538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3768134E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 w:rsidRPr="00E875F3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4</w:t>
            </w:r>
          </w:p>
        </w:tc>
        <w:tc>
          <w:tcPr>
            <w:tcW w:w="969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2EB95C0C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970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180D017E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</w:tr>
      <w:tr w:rsidR="00974846" w14:paraId="690D35EE" w14:textId="77777777" w:rsidTr="00660914">
        <w:trPr>
          <w:trHeight w:hRule="exact" w:val="274"/>
        </w:trPr>
        <w:tc>
          <w:tcPr>
            <w:tcW w:w="864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623E404C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2113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14:paraId="09359162" w14:textId="77777777" w:rsidR="00974846" w:rsidRDefault="00974846" w:rsidP="00660914">
            <w:pPr>
              <w:jc w:val="center"/>
              <w:rPr>
                <w:rFonts w:ascii="Arial Black" w:hAnsi="Arial Black"/>
                <w:color w:val="000000"/>
                <w:sz w:val="24"/>
                <w:lang w:val="fr-FR"/>
              </w:rPr>
            </w:pPr>
            <w:r w:rsidRPr="000B298E">
              <w:rPr>
                <w:b/>
                <w:sz w:val="20"/>
                <w:szCs w:val="20"/>
                <w:lang w:val="fr-FR"/>
              </w:rPr>
              <w:t>Evaluation et gestion des risques des activités</w:t>
            </w:r>
          </w:p>
        </w:tc>
        <w:tc>
          <w:tcPr>
            <w:tcW w:w="1134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  <w:vAlign w:val="center"/>
          </w:tcPr>
          <w:p w14:paraId="6717140C" w14:textId="77777777" w:rsidR="00974846" w:rsidRDefault="00974846" w:rsidP="00660914">
            <w:pPr>
              <w:rPr>
                <w:rFonts w:ascii="Times New Roman" w:hAnsi="Times New Roman"/>
                <w:b/>
                <w:color w:val="000000"/>
                <w:w w:val="105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lang w:val="fr-FR"/>
              </w:rPr>
              <w:t>UEF</w:t>
            </w:r>
          </w:p>
        </w:tc>
        <w:tc>
          <w:tcPr>
            <w:tcW w:w="4111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7B68FA14" w14:textId="77777777" w:rsidR="00974846" w:rsidRPr="0067573E" w:rsidRDefault="00974846" w:rsidP="00660914">
            <w:pPr>
              <w:ind w:left="111"/>
              <w:rPr>
                <w:rFonts w:ascii="Times New Roman" w:hAnsi="Times New Roman"/>
                <w:b/>
                <w:color w:val="000000"/>
                <w:spacing w:val="-8"/>
                <w:w w:val="110"/>
                <w:lang w:val="fr-FR"/>
              </w:rPr>
            </w:pPr>
            <w:r w:rsidRPr="0067573E">
              <w:rPr>
                <w:rFonts w:ascii="Times New Roman" w:hAnsi="Times New Roman"/>
                <w:b/>
                <w:color w:val="000000"/>
                <w:spacing w:val="-8"/>
                <w:w w:val="110"/>
                <w:lang w:val="fr-FR"/>
              </w:rPr>
              <w:t>1)Assurances de transports</w:t>
            </w:r>
          </w:p>
        </w:tc>
        <w:tc>
          <w:tcPr>
            <w:tcW w:w="777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054EDCC9" w14:textId="77777777" w:rsidR="00974846" w:rsidRDefault="00974846" w:rsidP="00660914">
            <w:pPr>
              <w:ind w:left="115"/>
              <w:jc w:val="center"/>
              <w:rPr>
                <w:rFonts w:ascii="Times New Roman" w:hAnsi="Times New Roman"/>
                <w:b/>
                <w:color w:val="000000"/>
                <w:w w:val="105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lang w:val="fr-FR"/>
              </w:rPr>
              <w:t>28h</w:t>
            </w:r>
          </w:p>
        </w:tc>
        <w:tc>
          <w:tcPr>
            <w:tcW w:w="538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3D78C6E3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537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5D72D153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903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18D53558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902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466C42CA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 w:rsidRPr="00E875F3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2</w:t>
            </w:r>
          </w:p>
        </w:tc>
        <w:tc>
          <w:tcPr>
            <w:tcW w:w="538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424B26B6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</w:p>
        </w:tc>
        <w:tc>
          <w:tcPr>
            <w:tcW w:w="902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5818DA19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 w:rsidRPr="00E875F3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2</w:t>
            </w:r>
          </w:p>
        </w:tc>
        <w:tc>
          <w:tcPr>
            <w:tcW w:w="538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4C73E3F2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</w:p>
        </w:tc>
        <w:tc>
          <w:tcPr>
            <w:tcW w:w="969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14FCA637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970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3B8143A7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05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lang w:val="fr-FR"/>
              </w:rPr>
              <w:t>X</w:t>
            </w:r>
          </w:p>
        </w:tc>
      </w:tr>
      <w:tr w:rsidR="00974846" w14:paraId="4D146145" w14:textId="77777777" w:rsidTr="00660914">
        <w:trPr>
          <w:trHeight w:hRule="exact" w:val="259"/>
        </w:trPr>
        <w:tc>
          <w:tcPr>
            <w:tcW w:w="864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3ADAEA9D" w14:textId="77777777" w:rsidR="00974846" w:rsidRDefault="00974846" w:rsidP="00660914">
            <w:pPr>
              <w:ind w:right="196"/>
              <w:jc w:val="right"/>
              <w:rPr>
                <w:rFonts w:ascii="Century" w:hAnsi="Century"/>
                <w:b/>
                <w:color w:val="000000"/>
                <w:lang w:val="fr-FR"/>
              </w:rPr>
            </w:pPr>
            <w:r>
              <w:rPr>
                <w:rFonts w:ascii="Century" w:hAnsi="Century"/>
                <w:b/>
                <w:color w:val="000000"/>
                <w:lang w:val="fr-FR"/>
              </w:rPr>
              <w:t xml:space="preserve">UE </w:t>
            </w:r>
            <w:r>
              <w:rPr>
                <w:rFonts w:ascii="Times New Roman" w:hAnsi="Times New Roman"/>
                <w:b/>
                <w:color w:val="000000"/>
                <w:w w:val="105"/>
                <w:lang w:val="fr-FR"/>
              </w:rPr>
              <w:t>2</w:t>
            </w:r>
          </w:p>
        </w:tc>
        <w:tc>
          <w:tcPr>
            <w:tcW w:w="2113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7B676C3D" w14:textId="77777777" w:rsidR="00974846" w:rsidRPr="000B298E" w:rsidRDefault="00974846" w:rsidP="00660914">
            <w:pPr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vMerge/>
            <w:tcBorders>
              <w:left w:val="single" w:sz="11" w:space="0" w:color="000000"/>
              <w:right w:val="single" w:sz="11" w:space="0" w:color="000000"/>
            </w:tcBorders>
            <w:vAlign w:val="center"/>
          </w:tcPr>
          <w:p w14:paraId="49B04CE1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4111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0B824329" w14:textId="77777777" w:rsidR="00974846" w:rsidRPr="0067573E" w:rsidRDefault="00974846" w:rsidP="00660914">
            <w:pPr>
              <w:rPr>
                <w:rFonts w:ascii="Times New Roman" w:hAnsi="Times New Roman"/>
                <w:b/>
                <w:color w:val="000000"/>
                <w:spacing w:val="-8"/>
                <w:w w:val="11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w w:val="110"/>
                <w:lang w:val="fr-FR"/>
              </w:rPr>
              <w:t xml:space="preserve">  </w:t>
            </w:r>
            <w:r w:rsidRPr="0067573E">
              <w:rPr>
                <w:rFonts w:ascii="Times New Roman" w:hAnsi="Times New Roman"/>
                <w:b/>
                <w:color w:val="000000"/>
                <w:spacing w:val="-8"/>
                <w:w w:val="110"/>
                <w:lang w:val="fr-FR"/>
              </w:rPr>
              <w:t>2) Assurances Automobile</w:t>
            </w:r>
          </w:p>
        </w:tc>
        <w:tc>
          <w:tcPr>
            <w:tcW w:w="777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1F573332" w14:textId="77777777" w:rsidR="00974846" w:rsidRDefault="00974846" w:rsidP="00660914">
            <w:pPr>
              <w:ind w:left="115"/>
              <w:jc w:val="center"/>
              <w:rPr>
                <w:rFonts w:ascii="Arial Black" w:hAnsi="Arial Black"/>
                <w:color w:val="000000"/>
                <w:sz w:val="24"/>
                <w:lang w:val="fr-FR"/>
              </w:rPr>
            </w:pPr>
            <w:r w:rsidRPr="0067573E">
              <w:rPr>
                <w:rFonts w:ascii="Times New Roman" w:hAnsi="Times New Roman"/>
                <w:b/>
                <w:color w:val="000000"/>
                <w:w w:val="105"/>
                <w:lang w:val="fr-FR"/>
              </w:rPr>
              <w:t>28h</w:t>
            </w:r>
          </w:p>
        </w:tc>
        <w:tc>
          <w:tcPr>
            <w:tcW w:w="538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6F53BA96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537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7A29F9E2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903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37645ACC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902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1FFC1C27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 w:rsidRPr="00E875F3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2</w:t>
            </w:r>
          </w:p>
        </w:tc>
        <w:tc>
          <w:tcPr>
            <w:tcW w:w="538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25D0C80E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 w:rsidRPr="00E875F3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6</w:t>
            </w:r>
          </w:p>
        </w:tc>
        <w:tc>
          <w:tcPr>
            <w:tcW w:w="902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55978A4A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 w:rsidRPr="00E875F3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3</w:t>
            </w:r>
          </w:p>
        </w:tc>
        <w:tc>
          <w:tcPr>
            <w:tcW w:w="538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31A1247B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 w:rsidRPr="00E875F3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8</w:t>
            </w:r>
          </w:p>
        </w:tc>
        <w:tc>
          <w:tcPr>
            <w:tcW w:w="969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0E01563B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970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6455DD37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</w:tr>
      <w:tr w:rsidR="00974846" w14:paraId="6485B07D" w14:textId="77777777" w:rsidTr="00660914">
        <w:trPr>
          <w:trHeight w:hRule="exact" w:val="240"/>
        </w:trPr>
        <w:tc>
          <w:tcPr>
            <w:tcW w:w="864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21E46930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2113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52A4171A" w14:textId="77777777" w:rsidR="00974846" w:rsidRDefault="00974846" w:rsidP="00660914">
            <w:pPr>
              <w:jc w:val="center"/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1134" w:type="dxa"/>
            <w:vMerge/>
            <w:tcBorders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7C1710EA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4111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1BF0E45C" w14:textId="77777777" w:rsidR="00974846" w:rsidRPr="0067573E" w:rsidRDefault="00974846" w:rsidP="00660914">
            <w:pPr>
              <w:ind w:left="111"/>
              <w:rPr>
                <w:rFonts w:ascii="Times New Roman" w:hAnsi="Times New Roman"/>
                <w:b/>
                <w:color w:val="000000"/>
                <w:spacing w:val="-8"/>
                <w:w w:val="110"/>
                <w:lang w:val="fr-FR"/>
              </w:rPr>
            </w:pPr>
            <w:r w:rsidRPr="0067573E">
              <w:rPr>
                <w:rFonts w:ascii="Times New Roman" w:hAnsi="Times New Roman"/>
                <w:b/>
                <w:color w:val="000000"/>
                <w:spacing w:val="-8"/>
                <w:w w:val="110"/>
                <w:lang w:val="fr-FR"/>
              </w:rPr>
              <w:t>3) Assurances de santé</w:t>
            </w:r>
          </w:p>
          <w:p w14:paraId="037560F0" w14:textId="77777777" w:rsidR="00974846" w:rsidRPr="0067573E" w:rsidRDefault="00974846" w:rsidP="00660914">
            <w:pPr>
              <w:ind w:left="111"/>
              <w:rPr>
                <w:rFonts w:ascii="Times New Roman" w:hAnsi="Times New Roman"/>
                <w:b/>
                <w:color w:val="000000"/>
                <w:spacing w:val="-8"/>
                <w:w w:val="110"/>
                <w:lang w:val="fr-FR"/>
              </w:rPr>
            </w:pPr>
          </w:p>
        </w:tc>
        <w:tc>
          <w:tcPr>
            <w:tcW w:w="777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49147D8D" w14:textId="77777777" w:rsidR="00974846" w:rsidRDefault="00974846" w:rsidP="00660914">
            <w:pPr>
              <w:ind w:left="115"/>
              <w:jc w:val="center"/>
              <w:rPr>
                <w:rFonts w:ascii="Times New Roman" w:hAnsi="Times New Roman"/>
                <w:b/>
                <w:color w:val="000000"/>
                <w:w w:val="105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lang w:val="fr-FR"/>
              </w:rPr>
              <w:t>42 h</w:t>
            </w:r>
          </w:p>
        </w:tc>
        <w:tc>
          <w:tcPr>
            <w:tcW w:w="538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32216410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537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46088B7C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903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50DBED70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902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2030AFEA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 w:rsidRPr="00E875F3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2</w:t>
            </w:r>
          </w:p>
        </w:tc>
        <w:tc>
          <w:tcPr>
            <w:tcW w:w="538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06D96FC4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</w:p>
        </w:tc>
        <w:tc>
          <w:tcPr>
            <w:tcW w:w="902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5EA157D1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 w:rsidRPr="00E875F3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3</w:t>
            </w:r>
          </w:p>
        </w:tc>
        <w:tc>
          <w:tcPr>
            <w:tcW w:w="538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6EB2CDCE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</w:p>
        </w:tc>
        <w:tc>
          <w:tcPr>
            <w:tcW w:w="969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5C8E52B8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970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5B08327C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</w:tr>
      <w:tr w:rsidR="00974846" w14:paraId="416DC114" w14:textId="77777777" w:rsidTr="00660914">
        <w:trPr>
          <w:trHeight w:hRule="exact" w:val="87"/>
        </w:trPr>
        <w:tc>
          <w:tcPr>
            <w:tcW w:w="864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7D08565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2113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59A79AB" w14:textId="77777777" w:rsidR="00974846" w:rsidRDefault="00974846" w:rsidP="00660914">
            <w:pPr>
              <w:jc w:val="center"/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623A3FE7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4111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6FB27641" w14:textId="77777777" w:rsidR="00974846" w:rsidRPr="0067573E" w:rsidRDefault="00974846" w:rsidP="00660914">
            <w:pPr>
              <w:rPr>
                <w:rFonts w:ascii="Times New Roman" w:hAnsi="Times New Roman"/>
                <w:b/>
                <w:color w:val="000000"/>
                <w:spacing w:val="-8"/>
                <w:w w:val="110"/>
                <w:lang w:val="fr-FR"/>
              </w:rPr>
            </w:pPr>
          </w:p>
          <w:p w14:paraId="2C6F86B0" w14:textId="77777777" w:rsidR="00974846" w:rsidRPr="0067573E" w:rsidRDefault="00974846" w:rsidP="00660914">
            <w:pPr>
              <w:rPr>
                <w:rFonts w:ascii="Times New Roman" w:hAnsi="Times New Roman"/>
                <w:b/>
                <w:color w:val="000000"/>
                <w:spacing w:val="-8"/>
                <w:w w:val="110"/>
                <w:lang w:val="fr-FR"/>
              </w:rPr>
            </w:pPr>
          </w:p>
        </w:tc>
        <w:tc>
          <w:tcPr>
            <w:tcW w:w="777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D8ED724" w14:textId="77777777" w:rsidR="00974846" w:rsidRDefault="00974846" w:rsidP="00660914">
            <w:pPr>
              <w:jc w:val="center"/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538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BE06BAC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537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B8F9F64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903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FE2AD8B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902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3628B531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</w:p>
        </w:tc>
        <w:tc>
          <w:tcPr>
            <w:tcW w:w="538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52BBF0D7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</w:p>
        </w:tc>
        <w:tc>
          <w:tcPr>
            <w:tcW w:w="902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0F13525B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</w:p>
        </w:tc>
        <w:tc>
          <w:tcPr>
            <w:tcW w:w="538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734B3643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</w:p>
        </w:tc>
        <w:tc>
          <w:tcPr>
            <w:tcW w:w="969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76D93F0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970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1D131BC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</w:tr>
      <w:tr w:rsidR="00974846" w14:paraId="14BAE9A5" w14:textId="77777777" w:rsidTr="00660914">
        <w:trPr>
          <w:trHeight w:hRule="exact" w:val="269"/>
        </w:trPr>
        <w:tc>
          <w:tcPr>
            <w:tcW w:w="864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2A94F68E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2113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2FC37AB5" w14:textId="77777777" w:rsidR="00974846" w:rsidRDefault="00974846" w:rsidP="00660914">
            <w:pPr>
              <w:jc w:val="center"/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1134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  <w:vAlign w:val="center"/>
          </w:tcPr>
          <w:p w14:paraId="7947326A" w14:textId="77777777" w:rsidR="00974846" w:rsidRDefault="00974846" w:rsidP="00660914">
            <w:pPr>
              <w:rPr>
                <w:rFonts w:ascii="Times New Roman" w:hAnsi="Times New Roman"/>
                <w:b/>
                <w:color w:val="000000"/>
                <w:w w:val="105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lang w:val="fr-FR"/>
              </w:rPr>
              <w:t>UEF</w:t>
            </w:r>
          </w:p>
        </w:tc>
        <w:tc>
          <w:tcPr>
            <w:tcW w:w="4111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3B660358" w14:textId="77777777" w:rsidR="00974846" w:rsidRPr="0067573E" w:rsidRDefault="00974846" w:rsidP="00660914">
            <w:pPr>
              <w:ind w:left="111"/>
              <w:rPr>
                <w:rFonts w:ascii="Times New Roman" w:hAnsi="Times New Roman"/>
                <w:b/>
                <w:color w:val="000000"/>
                <w:spacing w:val="-8"/>
                <w:w w:val="110"/>
                <w:lang w:val="fr-FR"/>
              </w:rPr>
            </w:pPr>
            <w:r w:rsidRPr="0067573E">
              <w:rPr>
                <w:rFonts w:ascii="Times New Roman" w:hAnsi="Times New Roman"/>
                <w:b/>
                <w:color w:val="000000"/>
                <w:spacing w:val="-8"/>
                <w:w w:val="110"/>
                <w:lang w:val="fr-FR"/>
              </w:rPr>
              <w:t>1) Econométrie appliquée à l’assurance</w:t>
            </w:r>
          </w:p>
        </w:tc>
        <w:tc>
          <w:tcPr>
            <w:tcW w:w="777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539B241B" w14:textId="77777777" w:rsidR="00974846" w:rsidRDefault="00974846" w:rsidP="00660914">
            <w:pPr>
              <w:ind w:left="115"/>
              <w:jc w:val="center"/>
              <w:rPr>
                <w:rFonts w:ascii="Times New Roman" w:hAnsi="Times New Roman"/>
                <w:b/>
                <w:color w:val="000000"/>
                <w:w w:val="105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lang w:val="fr-FR"/>
              </w:rPr>
              <w:t>28 h</w:t>
            </w:r>
          </w:p>
        </w:tc>
        <w:tc>
          <w:tcPr>
            <w:tcW w:w="538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01C4F12F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537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7B655596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903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79916090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902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59327C02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 w:rsidRPr="00E875F3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3</w:t>
            </w:r>
          </w:p>
        </w:tc>
        <w:tc>
          <w:tcPr>
            <w:tcW w:w="538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00CC30C6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</w:p>
        </w:tc>
        <w:tc>
          <w:tcPr>
            <w:tcW w:w="902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3477B974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 w:rsidRPr="00E875F3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2</w:t>
            </w:r>
          </w:p>
        </w:tc>
        <w:tc>
          <w:tcPr>
            <w:tcW w:w="538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70126058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</w:p>
        </w:tc>
        <w:tc>
          <w:tcPr>
            <w:tcW w:w="969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0C070712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970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04A6F969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05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lang w:val="fr-FR"/>
              </w:rPr>
              <w:t>X</w:t>
            </w:r>
          </w:p>
        </w:tc>
      </w:tr>
      <w:tr w:rsidR="00974846" w14:paraId="3BA286EF" w14:textId="77777777" w:rsidTr="00660914">
        <w:trPr>
          <w:trHeight w:hRule="exact" w:val="268"/>
        </w:trPr>
        <w:tc>
          <w:tcPr>
            <w:tcW w:w="864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61A210C4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2113" w:type="dxa"/>
            <w:vMerge w:val="restart"/>
            <w:tcBorders>
              <w:top w:val="none" w:sz="0" w:space="0" w:color="000000"/>
              <w:left w:val="single" w:sz="11" w:space="0" w:color="000000"/>
              <w:right w:val="single" w:sz="11" w:space="0" w:color="000000"/>
            </w:tcBorders>
          </w:tcPr>
          <w:p w14:paraId="216A2764" w14:textId="77777777" w:rsidR="00974846" w:rsidRPr="001A6D05" w:rsidRDefault="00974846" w:rsidP="00660914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1A6D05">
              <w:rPr>
                <w:b/>
                <w:sz w:val="20"/>
                <w:szCs w:val="20"/>
                <w:lang w:val="fr-FR"/>
              </w:rPr>
              <w:t xml:space="preserve"> TIC et </w:t>
            </w:r>
            <w:r w:rsidRPr="001A6D05">
              <w:rPr>
                <w:b/>
                <w:bCs/>
                <w:sz w:val="20"/>
                <w:szCs w:val="20"/>
                <w:lang w:val="fr-FR"/>
              </w:rPr>
              <w:t>Formation</w:t>
            </w:r>
          </w:p>
          <w:p w14:paraId="0075E84C" w14:textId="77777777" w:rsidR="00974846" w:rsidRDefault="00974846" w:rsidP="00660914">
            <w:pPr>
              <w:jc w:val="center"/>
              <w:rPr>
                <w:rFonts w:ascii="Arial Black" w:hAnsi="Arial Black"/>
                <w:color w:val="000000"/>
                <w:sz w:val="24"/>
                <w:lang w:val="fr-FR"/>
              </w:rPr>
            </w:pPr>
            <w:r w:rsidRPr="001A6D05">
              <w:rPr>
                <w:b/>
                <w:bCs/>
                <w:sz w:val="20"/>
                <w:szCs w:val="20"/>
                <w:lang w:val="fr-FR"/>
              </w:rPr>
              <w:t>opérationnelle</w:t>
            </w:r>
          </w:p>
        </w:tc>
        <w:tc>
          <w:tcPr>
            <w:tcW w:w="1134" w:type="dxa"/>
            <w:vMerge/>
            <w:tcBorders>
              <w:left w:val="single" w:sz="11" w:space="0" w:color="000000"/>
              <w:right w:val="single" w:sz="11" w:space="0" w:color="000000"/>
            </w:tcBorders>
            <w:vAlign w:val="center"/>
          </w:tcPr>
          <w:p w14:paraId="465D4B3B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4111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041BE2F1" w14:textId="77777777" w:rsidR="00974846" w:rsidRPr="0067573E" w:rsidRDefault="00974846" w:rsidP="00660914">
            <w:pPr>
              <w:rPr>
                <w:rFonts w:ascii="Times New Roman" w:hAnsi="Times New Roman"/>
                <w:b/>
                <w:color w:val="000000"/>
                <w:spacing w:val="-8"/>
                <w:w w:val="110"/>
                <w:lang w:val="fr-FR"/>
              </w:rPr>
            </w:pPr>
          </w:p>
        </w:tc>
        <w:tc>
          <w:tcPr>
            <w:tcW w:w="777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3CDDE196" w14:textId="77777777" w:rsidR="00974846" w:rsidRDefault="00974846" w:rsidP="00660914">
            <w:pPr>
              <w:jc w:val="center"/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538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27240D83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537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2D272226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903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5155D130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902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6446FFEB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</w:p>
        </w:tc>
        <w:tc>
          <w:tcPr>
            <w:tcW w:w="538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12D4C047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 w:rsidRPr="00E875F3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6</w:t>
            </w:r>
          </w:p>
        </w:tc>
        <w:tc>
          <w:tcPr>
            <w:tcW w:w="902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06E11879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</w:p>
        </w:tc>
        <w:tc>
          <w:tcPr>
            <w:tcW w:w="538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047481AC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 w:rsidRPr="00E875F3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4</w:t>
            </w:r>
          </w:p>
        </w:tc>
        <w:tc>
          <w:tcPr>
            <w:tcW w:w="969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049F614E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970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71649B30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</w:tr>
      <w:tr w:rsidR="00974846" w14:paraId="5CCAEE1B" w14:textId="77777777" w:rsidTr="00660914">
        <w:trPr>
          <w:trHeight w:hRule="exact" w:val="538"/>
        </w:trPr>
        <w:tc>
          <w:tcPr>
            <w:tcW w:w="864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51F5A76" w14:textId="77777777" w:rsidR="00974846" w:rsidRDefault="00974846" w:rsidP="00660914">
            <w:pPr>
              <w:ind w:right="196"/>
              <w:jc w:val="right"/>
              <w:rPr>
                <w:rFonts w:ascii="Century" w:hAnsi="Century"/>
                <w:b/>
                <w:color w:val="000000"/>
                <w:lang w:val="fr-FR"/>
              </w:rPr>
            </w:pPr>
            <w:r>
              <w:rPr>
                <w:rFonts w:ascii="Century" w:hAnsi="Century"/>
                <w:b/>
                <w:color w:val="000000"/>
                <w:lang w:val="fr-FR"/>
              </w:rPr>
              <w:t xml:space="preserve">UE </w:t>
            </w:r>
            <w:r>
              <w:rPr>
                <w:rFonts w:ascii="Times New Roman" w:hAnsi="Times New Roman"/>
                <w:b/>
                <w:color w:val="000000"/>
                <w:w w:val="105"/>
                <w:lang w:val="fr-FR"/>
              </w:rPr>
              <w:t>3</w:t>
            </w:r>
          </w:p>
        </w:tc>
        <w:tc>
          <w:tcPr>
            <w:tcW w:w="2113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EDE4053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w w:val="105"/>
                <w:lang w:val="fr-FR"/>
              </w:rPr>
            </w:pPr>
          </w:p>
        </w:tc>
        <w:tc>
          <w:tcPr>
            <w:tcW w:w="1134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2F5699BA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4111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28544BDD" w14:textId="77777777" w:rsidR="00974846" w:rsidRPr="0067573E" w:rsidRDefault="00974846" w:rsidP="00660914">
            <w:pPr>
              <w:ind w:left="111"/>
              <w:rPr>
                <w:rFonts w:ascii="Times New Roman" w:hAnsi="Times New Roman"/>
                <w:b/>
                <w:color w:val="000000"/>
                <w:spacing w:val="-8"/>
                <w:w w:val="110"/>
                <w:lang w:val="fr-FR"/>
              </w:rPr>
            </w:pPr>
            <w:r w:rsidRPr="0067573E">
              <w:rPr>
                <w:rFonts w:ascii="Times New Roman" w:hAnsi="Times New Roman"/>
                <w:b/>
                <w:color w:val="000000"/>
                <w:spacing w:val="-8"/>
                <w:w w:val="110"/>
                <w:lang w:val="fr-FR"/>
              </w:rPr>
              <w:t>2) Théorie des jeux et Business Game</w:t>
            </w:r>
          </w:p>
        </w:tc>
        <w:tc>
          <w:tcPr>
            <w:tcW w:w="777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4EF2837" w14:textId="77777777" w:rsidR="00974846" w:rsidRDefault="00974846" w:rsidP="00660914">
            <w:pPr>
              <w:ind w:left="115"/>
              <w:jc w:val="center"/>
              <w:rPr>
                <w:rFonts w:ascii="Times New Roman" w:hAnsi="Times New Roman"/>
                <w:b/>
                <w:color w:val="000000"/>
                <w:w w:val="105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lang w:val="fr-FR"/>
              </w:rPr>
              <w:t>28 h</w:t>
            </w:r>
          </w:p>
        </w:tc>
        <w:tc>
          <w:tcPr>
            <w:tcW w:w="538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5E69209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537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97D24C2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903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0F7F6DF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902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73C6C564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 w:rsidRPr="00E875F3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3</w:t>
            </w:r>
          </w:p>
        </w:tc>
        <w:tc>
          <w:tcPr>
            <w:tcW w:w="538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2B8F7B40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</w:p>
        </w:tc>
        <w:tc>
          <w:tcPr>
            <w:tcW w:w="902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3A780BB6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 w:rsidRPr="00E875F3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2</w:t>
            </w:r>
          </w:p>
        </w:tc>
        <w:tc>
          <w:tcPr>
            <w:tcW w:w="538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2A660735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</w:p>
        </w:tc>
        <w:tc>
          <w:tcPr>
            <w:tcW w:w="969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72F37AD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970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9779CE5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05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lang w:val="fr-FR"/>
              </w:rPr>
              <w:t>X</w:t>
            </w:r>
          </w:p>
        </w:tc>
      </w:tr>
      <w:tr w:rsidR="00974846" w:rsidRPr="0067573E" w14:paraId="355647A0" w14:textId="77777777" w:rsidTr="00660914">
        <w:trPr>
          <w:trHeight w:hRule="exact" w:val="934"/>
        </w:trPr>
        <w:tc>
          <w:tcPr>
            <w:tcW w:w="864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701D77BE" w14:textId="77777777" w:rsidR="00974846" w:rsidRDefault="00974846" w:rsidP="00660914">
            <w:pPr>
              <w:ind w:right="196"/>
              <w:jc w:val="center"/>
              <w:rPr>
                <w:rFonts w:ascii="Century" w:hAnsi="Century"/>
                <w:b/>
                <w:color w:val="000000"/>
                <w:lang w:val="fr-FR"/>
              </w:rPr>
            </w:pPr>
            <w:r>
              <w:rPr>
                <w:rFonts w:ascii="Century" w:hAnsi="Century"/>
                <w:b/>
                <w:color w:val="000000"/>
                <w:lang w:val="fr-FR"/>
              </w:rPr>
              <w:t xml:space="preserve">UE </w:t>
            </w:r>
            <w:r>
              <w:rPr>
                <w:rFonts w:ascii="Times New Roman" w:hAnsi="Times New Roman"/>
                <w:b/>
                <w:color w:val="000000"/>
                <w:w w:val="105"/>
                <w:lang w:val="fr-FR"/>
              </w:rPr>
              <w:t>4</w:t>
            </w:r>
          </w:p>
        </w:tc>
        <w:tc>
          <w:tcPr>
            <w:tcW w:w="211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587B07B" w14:textId="77777777" w:rsidR="00974846" w:rsidRPr="0067573E" w:rsidRDefault="00974846" w:rsidP="00660914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67573E">
              <w:rPr>
                <w:b/>
                <w:sz w:val="20"/>
                <w:szCs w:val="20"/>
                <w:lang w:val="fr-FR"/>
              </w:rPr>
              <w:t>Evaluation et gestion des</w:t>
            </w:r>
          </w:p>
          <w:p w14:paraId="318A2D49" w14:textId="77777777" w:rsidR="00974846" w:rsidRPr="0067573E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w w:val="105"/>
                <w:lang w:val="fr-FR"/>
              </w:rPr>
            </w:pPr>
            <w:r w:rsidRPr="0067573E">
              <w:rPr>
                <w:b/>
                <w:sz w:val="20"/>
                <w:szCs w:val="20"/>
                <w:lang w:val="fr-FR"/>
              </w:rPr>
              <w:t>risque</w:t>
            </w:r>
            <w:r>
              <w:rPr>
                <w:b/>
                <w:sz w:val="20"/>
                <w:szCs w:val="20"/>
                <w:lang w:val="fr-FR"/>
              </w:rPr>
              <w:t>s</w:t>
            </w:r>
            <w:r w:rsidRPr="0067573E">
              <w:rPr>
                <w:b/>
                <w:sz w:val="20"/>
                <w:szCs w:val="20"/>
                <w:lang w:val="fr-FR"/>
              </w:rPr>
              <w:t xml:space="preserve"> des personnes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1CF811C1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lang w:val="fr-FR"/>
              </w:rPr>
              <w:t>UEF</w:t>
            </w:r>
          </w:p>
        </w:tc>
        <w:tc>
          <w:tcPr>
            <w:tcW w:w="4111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73CDD07C" w14:textId="77777777" w:rsidR="00974846" w:rsidRPr="0067573E" w:rsidRDefault="00974846" w:rsidP="00660914">
            <w:pPr>
              <w:ind w:left="284" w:hanging="284"/>
              <w:rPr>
                <w:rFonts w:ascii="Times New Roman" w:hAnsi="Times New Roman"/>
                <w:b/>
                <w:color w:val="000000"/>
                <w:spacing w:val="-8"/>
                <w:w w:val="11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w w:val="110"/>
                <w:lang w:val="fr-FR"/>
              </w:rPr>
              <w:t xml:space="preserve">  </w:t>
            </w:r>
            <w:r w:rsidRPr="0067573E">
              <w:rPr>
                <w:rFonts w:ascii="Times New Roman" w:hAnsi="Times New Roman"/>
                <w:b/>
                <w:color w:val="000000"/>
                <w:spacing w:val="-8"/>
                <w:w w:val="110"/>
                <w:lang w:val="fr-FR"/>
              </w:rPr>
              <w:t>1) Assurance Vie et assurances des personnes</w:t>
            </w:r>
          </w:p>
        </w:tc>
        <w:tc>
          <w:tcPr>
            <w:tcW w:w="777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39C407CE" w14:textId="77777777" w:rsidR="00974846" w:rsidRDefault="00974846" w:rsidP="00660914">
            <w:pPr>
              <w:ind w:left="115"/>
              <w:jc w:val="center"/>
              <w:rPr>
                <w:rFonts w:ascii="Times New Roman" w:hAnsi="Times New Roman"/>
                <w:b/>
                <w:color w:val="000000"/>
                <w:w w:val="105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lang w:val="fr-FR"/>
              </w:rPr>
              <w:t>28h</w:t>
            </w:r>
          </w:p>
        </w:tc>
        <w:tc>
          <w:tcPr>
            <w:tcW w:w="538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06C2CE6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537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1033CD6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903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441A9F2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902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56217856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 w:rsidRPr="00E875F3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4</w:t>
            </w:r>
          </w:p>
        </w:tc>
        <w:tc>
          <w:tcPr>
            <w:tcW w:w="538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5D1269C3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 w:rsidRPr="00E875F3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4</w:t>
            </w:r>
          </w:p>
        </w:tc>
        <w:tc>
          <w:tcPr>
            <w:tcW w:w="902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2670349C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 w:rsidRPr="00E875F3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2</w:t>
            </w:r>
          </w:p>
        </w:tc>
        <w:tc>
          <w:tcPr>
            <w:tcW w:w="538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399F0530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 w:rsidRPr="00E875F3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2</w:t>
            </w:r>
          </w:p>
        </w:tc>
        <w:tc>
          <w:tcPr>
            <w:tcW w:w="969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496C4FA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970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70F69AF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05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lang w:val="fr-FR"/>
              </w:rPr>
              <w:t>X</w:t>
            </w:r>
          </w:p>
        </w:tc>
      </w:tr>
      <w:tr w:rsidR="00974846" w14:paraId="46395B78" w14:textId="77777777" w:rsidTr="00660914">
        <w:trPr>
          <w:trHeight w:hRule="exact" w:val="825"/>
        </w:trPr>
        <w:tc>
          <w:tcPr>
            <w:tcW w:w="864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4A0691ED" w14:textId="77777777" w:rsidR="00974846" w:rsidRDefault="00974846" w:rsidP="00660914">
            <w:pPr>
              <w:ind w:right="196"/>
              <w:jc w:val="right"/>
              <w:rPr>
                <w:rFonts w:ascii="Century" w:hAnsi="Century"/>
                <w:b/>
                <w:color w:val="000000"/>
                <w:lang w:val="fr-FR"/>
              </w:rPr>
            </w:pPr>
            <w:r>
              <w:rPr>
                <w:rFonts w:ascii="Century" w:hAnsi="Century"/>
                <w:b/>
                <w:color w:val="000000"/>
                <w:lang w:val="fr-FR"/>
              </w:rPr>
              <w:t xml:space="preserve">UE </w:t>
            </w:r>
            <w:r>
              <w:rPr>
                <w:rFonts w:ascii="Times New Roman" w:hAnsi="Times New Roman"/>
                <w:b/>
                <w:color w:val="000000"/>
                <w:w w:val="105"/>
                <w:lang w:val="fr-FR"/>
              </w:rPr>
              <w:t>5</w:t>
            </w:r>
          </w:p>
        </w:tc>
        <w:tc>
          <w:tcPr>
            <w:tcW w:w="2113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91911E7" w14:textId="77777777" w:rsidR="00974846" w:rsidRPr="001A6D05" w:rsidRDefault="00974846" w:rsidP="00660914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1A6D05">
              <w:rPr>
                <w:b/>
                <w:sz w:val="20"/>
                <w:szCs w:val="20"/>
                <w:lang w:val="fr-FR"/>
              </w:rPr>
              <w:t>Softs skills et  Culture</w:t>
            </w:r>
          </w:p>
          <w:p w14:paraId="51D0BED5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05"/>
                <w:lang w:val="fr-FR"/>
              </w:rPr>
            </w:pPr>
            <w:r w:rsidRPr="001A6D05">
              <w:rPr>
                <w:b/>
                <w:sz w:val="20"/>
                <w:szCs w:val="20"/>
                <w:lang w:val="fr-FR"/>
              </w:rPr>
              <w:t>Générale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5035CB38" w14:textId="77777777" w:rsidR="00974846" w:rsidRDefault="00974846" w:rsidP="00660914">
            <w:pPr>
              <w:rPr>
                <w:rFonts w:ascii="Times New Roman" w:hAnsi="Times New Roman"/>
                <w:b/>
                <w:color w:val="000000"/>
                <w:w w:val="105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lang w:val="fr-FR"/>
              </w:rPr>
              <w:t>UET</w:t>
            </w:r>
          </w:p>
        </w:tc>
        <w:tc>
          <w:tcPr>
            <w:tcW w:w="4111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3AC1F504" w14:textId="77777777" w:rsidR="00974846" w:rsidRPr="0067573E" w:rsidRDefault="00974846" w:rsidP="00660914">
            <w:pPr>
              <w:ind w:left="111"/>
              <w:rPr>
                <w:rFonts w:ascii="Times New Roman" w:hAnsi="Times New Roman"/>
                <w:b/>
                <w:color w:val="000000"/>
                <w:spacing w:val="-8"/>
                <w:w w:val="110"/>
                <w:lang w:val="fr-FR"/>
              </w:rPr>
            </w:pPr>
            <w:r w:rsidRPr="0067573E">
              <w:rPr>
                <w:rFonts w:ascii="Times New Roman" w:hAnsi="Times New Roman"/>
                <w:b/>
                <w:color w:val="000000"/>
                <w:spacing w:val="-8"/>
                <w:w w:val="110"/>
                <w:lang w:val="fr-FR"/>
              </w:rPr>
              <w:t>1) Anglais des assurances</w:t>
            </w:r>
          </w:p>
        </w:tc>
        <w:tc>
          <w:tcPr>
            <w:tcW w:w="777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3DE173D8" w14:textId="77777777" w:rsidR="00974846" w:rsidRDefault="00974846" w:rsidP="00660914">
            <w:pPr>
              <w:ind w:left="115"/>
              <w:jc w:val="center"/>
              <w:rPr>
                <w:rFonts w:ascii="Times New Roman" w:hAnsi="Times New Roman"/>
                <w:b/>
                <w:color w:val="000000"/>
                <w:w w:val="105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lang w:val="fr-FR"/>
              </w:rPr>
              <w:t>28 h</w:t>
            </w:r>
          </w:p>
        </w:tc>
        <w:tc>
          <w:tcPr>
            <w:tcW w:w="538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D25F3B3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537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402BF6C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903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87637D8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902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6A4960B6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 w:rsidRPr="00E875F3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4</w:t>
            </w:r>
          </w:p>
        </w:tc>
        <w:tc>
          <w:tcPr>
            <w:tcW w:w="538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1C102114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 w:rsidRPr="00E875F3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4</w:t>
            </w:r>
          </w:p>
        </w:tc>
        <w:tc>
          <w:tcPr>
            <w:tcW w:w="902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31D1B284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 w:rsidRPr="00E875F3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2</w:t>
            </w:r>
          </w:p>
        </w:tc>
        <w:tc>
          <w:tcPr>
            <w:tcW w:w="538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54BA38E9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 w:rsidRPr="00E875F3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2</w:t>
            </w:r>
          </w:p>
        </w:tc>
        <w:tc>
          <w:tcPr>
            <w:tcW w:w="969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7261D03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970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C33B1D0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05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lang w:val="fr-FR"/>
              </w:rPr>
              <w:t>X</w:t>
            </w:r>
          </w:p>
        </w:tc>
      </w:tr>
      <w:tr w:rsidR="00974846" w14:paraId="16F19AFE" w14:textId="77777777" w:rsidTr="00660914">
        <w:trPr>
          <w:trHeight w:hRule="exact" w:val="710"/>
        </w:trPr>
        <w:tc>
          <w:tcPr>
            <w:tcW w:w="864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2176DB72" w14:textId="77777777" w:rsidR="00974846" w:rsidRDefault="00974846" w:rsidP="00660914">
            <w:pPr>
              <w:spacing w:before="216"/>
              <w:ind w:right="196"/>
              <w:jc w:val="right"/>
              <w:rPr>
                <w:rFonts w:ascii="Century" w:hAnsi="Century"/>
                <w:b/>
                <w:color w:val="000000"/>
                <w:lang w:val="fr-FR"/>
              </w:rPr>
            </w:pPr>
            <w:r>
              <w:rPr>
                <w:rFonts w:ascii="Century" w:hAnsi="Century"/>
                <w:b/>
                <w:color w:val="000000"/>
                <w:lang w:val="fr-FR"/>
              </w:rPr>
              <w:t xml:space="preserve">UE </w:t>
            </w:r>
            <w:r>
              <w:rPr>
                <w:rFonts w:ascii="Times New Roman" w:hAnsi="Times New Roman"/>
                <w:b/>
                <w:color w:val="000000"/>
                <w:w w:val="105"/>
                <w:lang w:val="fr-FR"/>
              </w:rPr>
              <w:t>6</w:t>
            </w:r>
          </w:p>
        </w:tc>
        <w:tc>
          <w:tcPr>
            <w:tcW w:w="2113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14:paraId="67CD5783" w14:textId="77777777" w:rsidR="00974846" w:rsidRPr="0067573E" w:rsidRDefault="00974846" w:rsidP="00660914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67573E">
              <w:rPr>
                <w:b/>
                <w:bCs/>
                <w:sz w:val="20"/>
                <w:szCs w:val="20"/>
                <w:lang w:val="fr-FR"/>
              </w:rPr>
              <w:t>UE Optionnelles</w:t>
            </w:r>
          </w:p>
          <w:p w14:paraId="4BA33825" w14:textId="77777777" w:rsidR="00974846" w:rsidRPr="0067573E" w:rsidRDefault="00974846" w:rsidP="00660914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67573E">
              <w:rPr>
                <w:b/>
                <w:sz w:val="20"/>
                <w:szCs w:val="20"/>
                <w:lang w:val="fr-FR"/>
              </w:rPr>
              <w:t>Finance Alternative</w:t>
            </w:r>
          </w:p>
          <w:p w14:paraId="4FADD16F" w14:textId="77777777" w:rsidR="00974846" w:rsidRPr="0067573E" w:rsidRDefault="00974846" w:rsidP="00660914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67573E">
              <w:rPr>
                <w:b/>
                <w:sz w:val="20"/>
                <w:szCs w:val="20"/>
                <w:lang w:val="fr-FR"/>
              </w:rPr>
              <w:t>(Deux parmi trois)</w:t>
            </w:r>
          </w:p>
          <w:p w14:paraId="5A48820A" w14:textId="77777777" w:rsidR="00974846" w:rsidRDefault="00974846" w:rsidP="00660914">
            <w:pPr>
              <w:rPr>
                <w:rFonts w:ascii="Times New Roman" w:hAnsi="Times New Roman"/>
                <w:b/>
                <w:color w:val="000000"/>
                <w:spacing w:val="-4"/>
                <w:w w:val="105"/>
                <w:lang w:val="fr-FR"/>
              </w:rPr>
            </w:pPr>
          </w:p>
        </w:tc>
        <w:tc>
          <w:tcPr>
            <w:tcW w:w="1134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2AB196FF" w14:textId="77777777" w:rsidR="00974846" w:rsidRPr="00F40AB9" w:rsidRDefault="00974846" w:rsidP="00660914">
            <w:pPr>
              <w:rPr>
                <w:rFonts w:ascii="Times New Roman" w:hAnsi="Times New Roman"/>
                <w:b/>
                <w:color w:val="FF0000"/>
                <w:w w:val="105"/>
                <w:lang w:val="fr-FR"/>
              </w:rPr>
            </w:pPr>
            <w:r w:rsidRPr="00AB0021">
              <w:rPr>
                <w:rFonts w:ascii="Times New Roman" w:hAnsi="Times New Roman"/>
                <w:b/>
                <w:color w:val="000000"/>
                <w:w w:val="105"/>
                <w:lang w:val="fr-FR"/>
              </w:rPr>
              <w:t>UEO</w:t>
            </w:r>
          </w:p>
        </w:tc>
        <w:tc>
          <w:tcPr>
            <w:tcW w:w="4111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79FA748C" w14:textId="77777777" w:rsidR="00974846" w:rsidRPr="0067573E" w:rsidRDefault="00974846" w:rsidP="00660914">
            <w:pPr>
              <w:numPr>
                <w:ilvl w:val="0"/>
                <w:numId w:val="1"/>
              </w:numPr>
              <w:tabs>
                <w:tab w:val="decimal" w:pos="327"/>
              </w:tabs>
              <w:ind w:firstLine="111"/>
              <w:rPr>
                <w:rFonts w:ascii="Times New Roman" w:hAnsi="Times New Roman"/>
                <w:b/>
                <w:color w:val="000000"/>
                <w:spacing w:val="-8"/>
                <w:w w:val="110"/>
                <w:lang w:val="fr-FR"/>
              </w:rPr>
            </w:pPr>
            <w:r w:rsidRPr="0067573E">
              <w:rPr>
                <w:rFonts w:ascii="Times New Roman" w:hAnsi="Times New Roman"/>
                <w:b/>
                <w:color w:val="000000"/>
                <w:spacing w:val="-8"/>
                <w:w w:val="110"/>
                <w:lang w:val="fr-FR"/>
              </w:rPr>
              <w:t>Assurance des risques techniques et</w:t>
            </w:r>
          </w:p>
          <w:p w14:paraId="18561CBE" w14:textId="77777777" w:rsidR="00974846" w:rsidRPr="0067573E" w:rsidRDefault="00974846" w:rsidP="00660914">
            <w:pPr>
              <w:tabs>
                <w:tab w:val="decimal" w:pos="-504"/>
                <w:tab w:val="decimal" w:pos="327"/>
              </w:tabs>
              <w:ind w:left="111"/>
              <w:rPr>
                <w:rFonts w:ascii="Times New Roman" w:hAnsi="Times New Roman"/>
                <w:b/>
                <w:color w:val="000000"/>
                <w:spacing w:val="-8"/>
                <w:w w:val="110"/>
                <w:lang w:val="fr-FR"/>
              </w:rPr>
            </w:pPr>
            <w:r w:rsidRPr="0067573E">
              <w:rPr>
                <w:rFonts w:ascii="Times New Roman" w:hAnsi="Times New Roman"/>
                <w:b/>
                <w:color w:val="000000"/>
                <w:spacing w:val="-8"/>
                <w:w w:val="110"/>
                <w:lang w:val="fr-FR"/>
              </w:rPr>
              <w:t>construction</w:t>
            </w:r>
          </w:p>
        </w:tc>
        <w:tc>
          <w:tcPr>
            <w:tcW w:w="777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3A995E7E" w14:textId="77777777" w:rsidR="00974846" w:rsidRDefault="00974846" w:rsidP="00660914">
            <w:pPr>
              <w:spacing w:before="216"/>
              <w:ind w:left="115"/>
              <w:jc w:val="center"/>
              <w:rPr>
                <w:rFonts w:ascii="Times New Roman" w:hAnsi="Times New Roman"/>
                <w:b/>
                <w:color w:val="000000"/>
                <w:w w:val="105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lang w:val="fr-FR"/>
              </w:rPr>
              <w:t>28h</w:t>
            </w:r>
          </w:p>
        </w:tc>
        <w:tc>
          <w:tcPr>
            <w:tcW w:w="538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28CAEDD4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537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0C12A0A1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903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41A90652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902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0C645CB9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 w:rsidRPr="00E875F3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3</w:t>
            </w:r>
          </w:p>
        </w:tc>
        <w:tc>
          <w:tcPr>
            <w:tcW w:w="538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0145CC06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</w:p>
        </w:tc>
        <w:tc>
          <w:tcPr>
            <w:tcW w:w="902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6DB0B91A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 w:rsidRPr="00E875F3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2</w:t>
            </w:r>
          </w:p>
        </w:tc>
        <w:tc>
          <w:tcPr>
            <w:tcW w:w="538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2FB9F9C2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</w:p>
        </w:tc>
        <w:tc>
          <w:tcPr>
            <w:tcW w:w="969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0CAF484B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970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3B751D4B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</w:tr>
      <w:tr w:rsidR="00974846" w14:paraId="540DD193" w14:textId="77777777" w:rsidTr="00660914">
        <w:trPr>
          <w:trHeight w:hRule="exact" w:val="500"/>
        </w:trPr>
        <w:tc>
          <w:tcPr>
            <w:tcW w:w="864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4DD3C675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2113" w:type="dxa"/>
            <w:vMerge/>
            <w:tcBorders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50715B95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05"/>
                <w:lang w:val="fr-FR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27D33E3E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4111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6E07A591" w14:textId="77777777" w:rsidR="00974846" w:rsidRPr="0067573E" w:rsidRDefault="00974846" w:rsidP="00660914">
            <w:pPr>
              <w:tabs>
                <w:tab w:val="decimal" w:pos="216"/>
                <w:tab w:val="decimal" w:pos="360"/>
              </w:tabs>
              <w:ind w:left="144" w:right="468"/>
              <w:rPr>
                <w:rFonts w:ascii="Times New Roman" w:hAnsi="Times New Roman"/>
                <w:b/>
                <w:color w:val="000000"/>
                <w:spacing w:val="-8"/>
                <w:w w:val="110"/>
                <w:lang w:val="fr-FR"/>
              </w:rPr>
            </w:pPr>
            <w:r w:rsidRPr="0067573E">
              <w:rPr>
                <w:rFonts w:ascii="Times New Roman" w:hAnsi="Times New Roman"/>
                <w:b/>
                <w:color w:val="000000"/>
                <w:spacing w:val="-8"/>
                <w:w w:val="110"/>
                <w:lang w:val="fr-FR"/>
              </w:rPr>
              <w:t>2) Assurance Incendie et risqué divers (IARD</w:t>
            </w:r>
          </w:p>
        </w:tc>
        <w:tc>
          <w:tcPr>
            <w:tcW w:w="777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36678BBC" w14:textId="77777777" w:rsidR="00974846" w:rsidRDefault="00974846" w:rsidP="00660914">
            <w:pPr>
              <w:ind w:left="115"/>
              <w:jc w:val="center"/>
              <w:rPr>
                <w:rFonts w:ascii="Times New Roman" w:hAnsi="Times New Roman"/>
                <w:b/>
                <w:color w:val="000000"/>
                <w:w w:val="105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lang w:val="fr-FR"/>
              </w:rPr>
              <w:t>28h</w:t>
            </w:r>
          </w:p>
        </w:tc>
        <w:tc>
          <w:tcPr>
            <w:tcW w:w="538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3D68800B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537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6D04EA2E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903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7098CBC9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902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30CEDF92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 w:rsidRPr="00E875F3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3</w:t>
            </w:r>
          </w:p>
        </w:tc>
        <w:tc>
          <w:tcPr>
            <w:tcW w:w="538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0B63C021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 w:rsidRPr="00E875F3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6</w:t>
            </w:r>
          </w:p>
        </w:tc>
        <w:tc>
          <w:tcPr>
            <w:tcW w:w="902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0CCE6E89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 w:rsidRPr="00E875F3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2</w:t>
            </w:r>
          </w:p>
        </w:tc>
        <w:tc>
          <w:tcPr>
            <w:tcW w:w="538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66732840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 w:rsidRPr="00E875F3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4</w:t>
            </w:r>
          </w:p>
        </w:tc>
        <w:tc>
          <w:tcPr>
            <w:tcW w:w="969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6ADC1F13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970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19A11776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05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lang w:val="fr-FR"/>
              </w:rPr>
              <w:t>X</w:t>
            </w:r>
          </w:p>
        </w:tc>
      </w:tr>
      <w:tr w:rsidR="00974846" w14:paraId="54BC8C56" w14:textId="77777777" w:rsidTr="00660914">
        <w:trPr>
          <w:trHeight w:hRule="exact" w:val="319"/>
        </w:trPr>
        <w:tc>
          <w:tcPr>
            <w:tcW w:w="864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12DC7B9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2113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453DD72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60634510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4111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5B5D712B" w14:textId="77777777" w:rsidR="00974846" w:rsidRPr="0067573E" w:rsidRDefault="00974846" w:rsidP="00660914">
            <w:pPr>
              <w:ind w:left="111"/>
              <w:rPr>
                <w:rFonts w:ascii="Times New Roman" w:hAnsi="Times New Roman"/>
                <w:b/>
                <w:color w:val="000000"/>
                <w:spacing w:val="-8"/>
                <w:w w:val="110"/>
                <w:lang w:val="fr-FR"/>
              </w:rPr>
            </w:pPr>
            <w:r w:rsidRPr="0067573E">
              <w:rPr>
                <w:rFonts w:ascii="Times New Roman" w:hAnsi="Times New Roman"/>
                <w:b/>
                <w:color w:val="000000"/>
                <w:spacing w:val="-8"/>
                <w:w w:val="110"/>
                <w:lang w:val="fr-FR"/>
              </w:rPr>
              <w:t>3) Assurance crédit interne et à l’export</w:t>
            </w:r>
          </w:p>
        </w:tc>
        <w:tc>
          <w:tcPr>
            <w:tcW w:w="777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ACB7037" w14:textId="77777777" w:rsidR="00974846" w:rsidRDefault="00974846" w:rsidP="00660914">
            <w:pPr>
              <w:ind w:left="115"/>
              <w:jc w:val="center"/>
              <w:rPr>
                <w:rFonts w:ascii="Times New Roman" w:hAnsi="Times New Roman"/>
                <w:b/>
                <w:color w:val="000000"/>
                <w:w w:val="105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lang w:val="fr-FR"/>
              </w:rPr>
              <w:t>28h</w:t>
            </w:r>
          </w:p>
        </w:tc>
        <w:tc>
          <w:tcPr>
            <w:tcW w:w="538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99CAF8B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537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B073EDC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903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003762F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902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6FD9B114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 w:rsidRPr="00E875F3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3</w:t>
            </w:r>
          </w:p>
        </w:tc>
        <w:tc>
          <w:tcPr>
            <w:tcW w:w="538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0D6B3B76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</w:p>
        </w:tc>
        <w:tc>
          <w:tcPr>
            <w:tcW w:w="902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65D4E69F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 w:rsidRPr="00E875F3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2</w:t>
            </w:r>
          </w:p>
        </w:tc>
        <w:tc>
          <w:tcPr>
            <w:tcW w:w="538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33A049EA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</w:p>
        </w:tc>
        <w:tc>
          <w:tcPr>
            <w:tcW w:w="969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7405BEB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970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B130BE7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</w:tr>
      <w:tr w:rsidR="00974846" w14:paraId="53349CD5" w14:textId="77777777" w:rsidTr="00660914">
        <w:trPr>
          <w:trHeight w:hRule="exact" w:val="303"/>
        </w:trPr>
        <w:tc>
          <w:tcPr>
            <w:tcW w:w="8222" w:type="dxa"/>
            <w:gridSpan w:val="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DFDFDF" w:fill="DFDFDF"/>
            <w:vAlign w:val="center"/>
          </w:tcPr>
          <w:p w14:paraId="60609CFA" w14:textId="77777777" w:rsidR="00974846" w:rsidRDefault="00974846" w:rsidP="00660914">
            <w:pPr>
              <w:ind w:right="106"/>
              <w:jc w:val="right"/>
              <w:rPr>
                <w:rFonts w:ascii="Times New Roman" w:hAnsi="Times New Roman"/>
                <w:b/>
                <w:color w:val="000000"/>
                <w:w w:val="105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lang w:val="fr-FR"/>
              </w:rPr>
              <w:t>Total</w:t>
            </w:r>
          </w:p>
        </w:tc>
        <w:tc>
          <w:tcPr>
            <w:tcW w:w="77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DFDFDF" w:fill="DFDFDF"/>
            <w:vAlign w:val="center"/>
          </w:tcPr>
          <w:p w14:paraId="75730593" w14:textId="77777777" w:rsidR="00974846" w:rsidRDefault="00974846" w:rsidP="00660914">
            <w:pPr>
              <w:ind w:left="115"/>
              <w:rPr>
                <w:rFonts w:ascii="Times New Roman" w:hAnsi="Times New Roman"/>
                <w:b/>
                <w:color w:val="000000"/>
                <w:w w:val="105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lang w:val="fr-FR"/>
              </w:rPr>
              <w:t>336h</w:t>
            </w:r>
          </w:p>
        </w:tc>
        <w:tc>
          <w:tcPr>
            <w:tcW w:w="53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DFDFDF" w:fill="DFDFDF"/>
          </w:tcPr>
          <w:p w14:paraId="58A9C1AD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53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DFDFDF" w:fill="DFDFDF"/>
          </w:tcPr>
          <w:p w14:paraId="0377EBA2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9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DFDFDF" w:fill="DFDFDF"/>
          </w:tcPr>
          <w:p w14:paraId="2A975AE7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90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DFDFDF" w:fill="DFDFDF"/>
            <w:vAlign w:val="center"/>
          </w:tcPr>
          <w:p w14:paraId="0B871A7A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 w:rsidRPr="00E875F3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30</w:t>
            </w:r>
          </w:p>
        </w:tc>
        <w:tc>
          <w:tcPr>
            <w:tcW w:w="53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DFDFDF" w:fill="DFDFDF"/>
            <w:vAlign w:val="center"/>
          </w:tcPr>
          <w:p w14:paraId="590F6388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 w:rsidRPr="00E875F3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30</w:t>
            </w:r>
          </w:p>
        </w:tc>
        <w:tc>
          <w:tcPr>
            <w:tcW w:w="90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DFDFDF" w:fill="DFDFDF"/>
            <w:vAlign w:val="center"/>
          </w:tcPr>
          <w:p w14:paraId="3E6A2E80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 w:rsidRPr="00E875F3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24</w:t>
            </w:r>
          </w:p>
        </w:tc>
        <w:tc>
          <w:tcPr>
            <w:tcW w:w="53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DFDFDF" w:fill="DFDFDF"/>
            <w:vAlign w:val="center"/>
          </w:tcPr>
          <w:p w14:paraId="0A86B307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 w:rsidRPr="00E875F3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24</w:t>
            </w:r>
          </w:p>
        </w:tc>
        <w:tc>
          <w:tcPr>
            <w:tcW w:w="96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DFDFDF" w:fill="DFDFDF"/>
          </w:tcPr>
          <w:p w14:paraId="6C8ED4CE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97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DFDFDF" w:fill="DFDFDF"/>
          </w:tcPr>
          <w:p w14:paraId="3E86C4B1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</w:tr>
    </w:tbl>
    <w:p w14:paraId="24716BC0" w14:textId="77777777" w:rsidR="00974846" w:rsidRDefault="00974846" w:rsidP="00974846">
      <w:pPr>
        <w:spacing w:after="10" w:line="20" w:lineRule="exact"/>
      </w:pPr>
    </w:p>
    <w:p w14:paraId="2E3F6C75" w14:textId="77777777" w:rsidR="00974846" w:rsidRDefault="00974846" w:rsidP="00974846">
      <w:pPr>
        <w:ind w:left="720"/>
        <w:rPr>
          <w:rFonts w:ascii="Times New Roman" w:hAnsi="Times New Roman"/>
          <w:color w:val="000000"/>
          <w:sz w:val="20"/>
          <w:lang w:val="fr-FR"/>
        </w:rPr>
      </w:pPr>
      <w:r>
        <w:rPr>
          <w:rFonts w:ascii="Times New Roman" w:hAnsi="Times New Roman"/>
          <w:color w:val="000000"/>
          <w:sz w:val="20"/>
          <w:lang w:val="fr-FR"/>
        </w:rPr>
        <w:t>*L’étudiant choisit deux modules parmi les trois modules de l’unité d’enseignement.</w:t>
      </w:r>
    </w:p>
    <w:p w14:paraId="523097D3" w14:textId="77777777" w:rsidR="00974846" w:rsidRPr="00252041" w:rsidRDefault="00974846" w:rsidP="00974846">
      <w:pPr>
        <w:rPr>
          <w:lang w:val="fr-FR"/>
        </w:rPr>
        <w:sectPr w:rsidR="00974846" w:rsidRPr="00252041">
          <w:headerReference w:type="default" r:id="rId9"/>
          <w:footerReference w:type="default" r:id="rId10"/>
          <w:pgSz w:w="16843" w:h="11904" w:orient="landscape"/>
          <w:pgMar w:top="984" w:right="442" w:bottom="611" w:left="501" w:header="620" w:footer="711" w:gutter="0"/>
          <w:cols w:space="720"/>
        </w:sectPr>
      </w:pPr>
    </w:p>
    <w:tbl>
      <w:tblPr>
        <w:tblW w:w="0" w:type="auto"/>
        <w:tblInd w:w="2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7"/>
        <w:gridCol w:w="4498"/>
        <w:gridCol w:w="1205"/>
        <w:gridCol w:w="1857"/>
        <w:gridCol w:w="4863"/>
      </w:tblGrid>
      <w:tr w:rsidR="00974846" w:rsidRPr="00F11E4C" w14:paraId="5A768E50" w14:textId="77777777" w:rsidTr="00660914">
        <w:trPr>
          <w:trHeight w:hRule="exact" w:val="859"/>
        </w:trPr>
        <w:tc>
          <w:tcPr>
            <w:tcW w:w="3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3D52E5" w14:textId="77777777" w:rsidR="00974846" w:rsidRDefault="00974846" w:rsidP="00660914">
            <w:pPr>
              <w:ind w:left="130"/>
              <w:rPr>
                <w:rFonts w:ascii="Arial Black" w:hAnsi="Arial Black"/>
                <w:b/>
                <w:color w:val="000000"/>
                <w:spacing w:val="-4"/>
                <w:w w:val="105"/>
                <w:sz w:val="20"/>
                <w:lang w:val="fr-FR"/>
              </w:rPr>
            </w:pPr>
            <w:r>
              <w:rPr>
                <w:rFonts w:ascii="Arial Black" w:hAnsi="Arial Black"/>
                <w:b/>
                <w:color w:val="000000"/>
                <w:spacing w:val="-4"/>
                <w:w w:val="105"/>
                <w:sz w:val="20"/>
                <w:lang w:val="fr-FR"/>
              </w:rPr>
              <w:lastRenderedPageBreak/>
              <w:t>Université :</w:t>
            </w:r>
            <w:r>
              <w:rPr>
                <w:rFonts w:ascii="Franklin Gothic Demi" w:hAnsi="Franklin Gothic Demi"/>
                <w:b/>
                <w:color w:val="000000"/>
                <w:spacing w:val="-4"/>
                <w:w w:val="105"/>
                <w:lang w:val="fr-FR"/>
              </w:rPr>
              <w:t xml:space="preserve"> Manouba</w:t>
            </w:r>
          </w:p>
        </w:tc>
        <w:tc>
          <w:tcPr>
            <w:tcW w:w="4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1DB7B" w14:textId="77777777" w:rsidR="00974846" w:rsidRDefault="00974846" w:rsidP="00660914">
            <w:pPr>
              <w:spacing w:before="144"/>
              <w:ind w:right="739"/>
              <w:jc w:val="right"/>
              <w:rPr>
                <w:rFonts w:ascii="Arial Black" w:hAnsi="Arial Black"/>
                <w:b/>
                <w:color w:val="000000"/>
                <w:spacing w:val="-2"/>
                <w:w w:val="105"/>
                <w:sz w:val="20"/>
                <w:lang w:val="fr-FR"/>
              </w:rPr>
            </w:pPr>
            <w:r>
              <w:rPr>
                <w:rFonts w:ascii="Arial Black" w:hAnsi="Arial Black"/>
                <w:b/>
                <w:color w:val="000000"/>
                <w:spacing w:val="-2"/>
                <w:w w:val="105"/>
                <w:sz w:val="20"/>
                <w:lang w:val="fr-FR"/>
              </w:rPr>
              <w:t>Etablissemen</w:t>
            </w:r>
            <w:r>
              <w:rPr>
                <w:rFonts w:ascii="Times New Roman" w:hAnsi="Times New Roman"/>
                <w:b/>
                <w:color w:val="000000"/>
                <w:spacing w:val="-2"/>
                <w:w w:val="110"/>
                <w:sz w:val="20"/>
                <w:lang w:val="fr-FR"/>
              </w:rPr>
              <w:t>t</w:t>
            </w:r>
            <w:r>
              <w:rPr>
                <w:rFonts w:ascii="Colonna MT" w:hAnsi="Colonna MT"/>
                <w:b/>
                <w:color w:val="000000"/>
                <w:spacing w:val="-2"/>
                <w:sz w:val="6"/>
                <w:lang w:val="fr-FR"/>
              </w:rPr>
              <w:t xml:space="preserve"> : </w:t>
            </w:r>
            <w:r>
              <w:rPr>
                <w:rFonts w:ascii="Franklin Gothic Demi" w:hAnsi="Franklin Gothic Demi"/>
                <w:b/>
                <w:color w:val="000000"/>
                <w:spacing w:val="-2"/>
                <w:w w:val="105"/>
                <w:lang w:val="fr-FR"/>
              </w:rPr>
              <w:t>Ecole Supérieure de</w:t>
            </w:r>
          </w:p>
          <w:p w14:paraId="706DD1AD" w14:textId="77777777" w:rsidR="00974846" w:rsidRDefault="00974846" w:rsidP="00660914">
            <w:pPr>
              <w:spacing w:line="208" w:lineRule="auto"/>
              <w:ind w:right="739"/>
              <w:jc w:val="right"/>
              <w:rPr>
                <w:rFonts w:ascii="Franklin Gothic Demi" w:hAnsi="Franklin Gothic Demi"/>
                <w:b/>
                <w:color w:val="000000"/>
                <w:spacing w:val="-6"/>
                <w:w w:val="105"/>
                <w:lang w:val="fr-FR"/>
              </w:rPr>
            </w:pPr>
            <w:r>
              <w:rPr>
                <w:rFonts w:ascii="Franklin Gothic Demi" w:hAnsi="Franklin Gothic Demi"/>
                <w:b/>
                <w:color w:val="000000"/>
                <w:spacing w:val="-6"/>
                <w:w w:val="105"/>
                <w:lang w:val="fr-FR"/>
              </w:rPr>
              <w:t>Commerce de Tunis.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11CB70" w14:textId="77777777" w:rsidR="00974846" w:rsidRDefault="00974846" w:rsidP="00660914">
            <w:pPr>
              <w:jc w:val="center"/>
              <w:rPr>
                <w:rFonts w:ascii="Arial Black" w:hAnsi="Arial Black"/>
                <w:b/>
                <w:color w:val="000000"/>
                <w:w w:val="105"/>
                <w:sz w:val="20"/>
                <w:lang w:val="fr-FR"/>
              </w:rPr>
            </w:pPr>
            <w:r>
              <w:rPr>
                <w:rFonts w:ascii="Arial Black" w:hAnsi="Arial Black"/>
                <w:b/>
                <w:color w:val="000000"/>
                <w:w w:val="105"/>
                <w:sz w:val="20"/>
                <w:lang w:val="fr-FR"/>
              </w:rPr>
              <w:t>Mastère</w:t>
            </w:r>
          </w:p>
        </w:tc>
        <w:tc>
          <w:tcPr>
            <w:tcW w:w="1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B66F9E" w14:textId="77777777" w:rsidR="00974846" w:rsidRDefault="00974846" w:rsidP="00660914">
            <w:pPr>
              <w:jc w:val="center"/>
              <w:rPr>
                <w:rFonts w:ascii="Arial Black" w:hAnsi="Arial Black"/>
                <w:b/>
                <w:color w:val="000000"/>
                <w:spacing w:val="-6"/>
                <w:w w:val="105"/>
                <w:sz w:val="20"/>
                <w:lang w:val="fr-FR"/>
              </w:rPr>
            </w:pPr>
            <w:r>
              <w:rPr>
                <w:rFonts w:ascii="Arial Black" w:hAnsi="Arial Black"/>
                <w:b/>
                <w:color w:val="000000"/>
                <w:spacing w:val="-6"/>
                <w:w w:val="105"/>
                <w:sz w:val="20"/>
                <w:lang w:val="fr-FR"/>
              </w:rPr>
              <w:t>Professionnel</w:t>
            </w:r>
          </w:p>
        </w:tc>
        <w:tc>
          <w:tcPr>
            <w:tcW w:w="4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4B167" w14:textId="77777777" w:rsidR="00974846" w:rsidRDefault="00974846" w:rsidP="00660914">
            <w:pPr>
              <w:ind w:right="615"/>
              <w:jc w:val="right"/>
              <w:rPr>
                <w:rFonts w:ascii="Arial" w:hAnsi="Arial"/>
                <w:b/>
                <w:color w:val="000000"/>
                <w:spacing w:val="-7"/>
                <w:w w:val="105"/>
                <w:lang w:val="fr-FR"/>
              </w:rPr>
            </w:pPr>
            <w:r>
              <w:rPr>
                <w:rFonts w:ascii="Arial" w:hAnsi="Arial"/>
                <w:b/>
                <w:color w:val="000000"/>
                <w:spacing w:val="-7"/>
                <w:w w:val="105"/>
                <w:lang w:val="fr-FR"/>
              </w:rPr>
              <w:t>Management du RISK et de l’Assurance</w:t>
            </w:r>
          </w:p>
        </w:tc>
      </w:tr>
      <w:tr w:rsidR="00974846" w14:paraId="0C405B78" w14:textId="77777777" w:rsidTr="00660914">
        <w:trPr>
          <w:trHeight w:hRule="exact" w:val="298"/>
        </w:trPr>
        <w:tc>
          <w:tcPr>
            <w:tcW w:w="75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3E815C" w14:textId="77777777" w:rsidR="00974846" w:rsidRDefault="00974846" w:rsidP="00660914">
            <w:pPr>
              <w:ind w:left="130"/>
              <w:rPr>
                <w:rFonts w:ascii="Arial Black" w:hAnsi="Arial Black"/>
                <w:b/>
                <w:color w:val="000000"/>
                <w:spacing w:val="-5"/>
                <w:w w:val="105"/>
                <w:sz w:val="20"/>
                <w:lang w:val="fr-FR"/>
              </w:rPr>
            </w:pPr>
            <w:r>
              <w:rPr>
                <w:rFonts w:ascii="Arial Black" w:hAnsi="Arial Black"/>
                <w:b/>
                <w:color w:val="000000"/>
                <w:spacing w:val="-5"/>
                <w:w w:val="105"/>
                <w:sz w:val="20"/>
                <w:lang w:val="fr-FR"/>
              </w:rPr>
              <w:t>Domaine de formation :</w:t>
            </w:r>
            <w:r>
              <w:rPr>
                <w:rFonts w:ascii="Franklin Gothic Demi" w:hAnsi="Franklin Gothic Demi"/>
                <w:b/>
                <w:color w:val="000000"/>
                <w:spacing w:val="-5"/>
                <w:w w:val="105"/>
                <w:lang w:val="fr-FR"/>
              </w:rPr>
              <w:t xml:space="preserve"> Science de Gestion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F56849" w14:textId="77777777" w:rsidR="00974846" w:rsidRDefault="00974846" w:rsidP="00660914">
            <w:pPr>
              <w:jc w:val="center"/>
              <w:rPr>
                <w:rFonts w:ascii="Arial Black" w:hAnsi="Arial Black"/>
                <w:b/>
                <w:color w:val="000000"/>
                <w:w w:val="105"/>
                <w:sz w:val="20"/>
                <w:lang w:val="fr-FR"/>
              </w:rPr>
            </w:pPr>
            <w:r>
              <w:rPr>
                <w:rFonts w:ascii="Arial Black" w:hAnsi="Arial Black"/>
                <w:b/>
                <w:color w:val="000000"/>
                <w:w w:val="105"/>
                <w:sz w:val="20"/>
                <w:lang w:val="fr-FR"/>
              </w:rPr>
              <w:t>Mention</w:t>
            </w:r>
          </w:p>
        </w:tc>
        <w:tc>
          <w:tcPr>
            <w:tcW w:w="6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AE8565" w14:textId="77777777" w:rsidR="00974846" w:rsidRDefault="00974846" w:rsidP="00660914">
            <w:pPr>
              <w:ind w:right="5659"/>
              <w:jc w:val="right"/>
              <w:rPr>
                <w:rFonts w:ascii="Arial" w:hAnsi="Arial"/>
                <w:b/>
                <w:color w:val="000000"/>
                <w:w w:val="105"/>
                <w:lang w:val="fr-FR"/>
              </w:rPr>
            </w:pPr>
            <w:r>
              <w:rPr>
                <w:rFonts w:ascii="Arial" w:hAnsi="Arial"/>
                <w:b/>
                <w:color w:val="000000"/>
                <w:w w:val="105"/>
                <w:lang w:val="fr-FR"/>
              </w:rPr>
              <w:t>Finance</w:t>
            </w:r>
          </w:p>
        </w:tc>
      </w:tr>
    </w:tbl>
    <w:p w14:paraId="1C01D407" w14:textId="77777777" w:rsidR="00974846" w:rsidRDefault="00974846" w:rsidP="00974846">
      <w:pPr>
        <w:spacing w:after="243" w:line="20" w:lineRule="exact"/>
      </w:pPr>
    </w:p>
    <w:p w14:paraId="0D2FC452" w14:textId="77777777" w:rsidR="00974846" w:rsidRDefault="00974846" w:rsidP="00974846">
      <w:pPr>
        <w:jc w:val="center"/>
        <w:rPr>
          <w:rFonts w:ascii="Times New Roman" w:hAnsi="Times New Roman"/>
          <w:b/>
          <w:color w:val="7F0000"/>
          <w:spacing w:val="-4"/>
          <w:w w:val="105"/>
          <w:sz w:val="24"/>
          <w:lang w:val="fr-FR"/>
        </w:rPr>
      </w:pPr>
      <w:r>
        <w:rPr>
          <w:rFonts w:ascii="Times New Roman" w:hAnsi="Times New Roman"/>
          <w:b/>
          <w:color w:val="7F0000"/>
          <w:spacing w:val="-4"/>
          <w:w w:val="105"/>
          <w:sz w:val="24"/>
          <w:lang w:val="fr-FR"/>
        </w:rPr>
        <w:t>3</w:t>
      </w:r>
      <w:r>
        <w:rPr>
          <w:rFonts w:ascii="Times New Roman" w:hAnsi="Times New Roman"/>
          <w:b/>
          <w:color w:val="7F0000"/>
          <w:spacing w:val="-4"/>
          <w:w w:val="105"/>
          <w:sz w:val="16"/>
          <w:lang w:val="fr-FR"/>
        </w:rPr>
        <w:t>ème</w:t>
      </w:r>
      <w:r>
        <w:rPr>
          <w:rFonts w:ascii="Times New Roman" w:hAnsi="Times New Roman"/>
          <w:b/>
          <w:color w:val="7F0000"/>
          <w:spacing w:val="-4"/>
          <w:w w:val="105"/>
          <w:sz w:val="24"/>
          <w:lang w:val="fr-FR"/>
        </w:rPr>
        <w:t xml:space="preserve"> Semestre</w:t>
      </w:r>
    </w:p>
    <w:tbl>
      <w:tblPr>
        <w:tblW w:w="15879" w:type="dxa"/>
        <w:tblInd w:w="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"/>
        <w:gridCol w:w="1984"/>
        <w:gridCol w:w="1275"/>
        <w:gridCol w:w="3970"/>
        <w:gridCol w:w="682"/>
        <w:gridCol w:w="494"/>
        <w:gridCol w:w="518"/>
        <w:gridCol w:w="687"/>
        <w:gridCol w:w="792"/>
        <w:gridCol w:w="614"/>
        <w:gridCol w:w="1191"/>
        <w:gridCol w:w="710"/>
        <w:gridCol w:w="1142"/>
        <w:gridCol w:w="865"/>
      </w:tblGrid>
      <w:tr w:rsidR="00974846" w14:paraId="124EF52D" w14:textId="77777777" w:rsidTr="00660914">
        <w:trPr>
          <w:trHeight w:hRule="exact" w:val="797"/>
        </w:trPr>
        <w:tc>
          <w:tcPr>
            <w:tcW w:w="955" w:type="dxa"/>
            <w:vMerge w:val="restart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7C8B44F8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N°</w:t>
            </w:r>
          </w:p>
        </w:tc>
        <w:tc>
          <w:tcPr>
            <w:tcW w:w="1984" w:type="dxa"/>
            <w:vMerge w:val="restart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05E1CD5E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sz w:val="2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sz w:val="20"/>
                <w:lang w:val="fr-FR"/>
              </w:rPr>
              <w:t xml:space="preserve">Unité </w:t>
            </w:r>
            <w:r>
              <w:rPr>
                <w:rFonts w:ascii="Times New Roman" w:hAnsi="Times New Roman"/>
                <w:b/>
                <w:color w:val="000000"/>
                <w:w w:val="110"/>
                <w:sz w:val="20"/>
                <w:lang w:val="fr-FR"/>
              </w:rPr>
              <w:br/>
            </w:r>
            <w:r>
              <w:rPr>
                <w:rFonts w:ascii="Times New Roman" w:hAnsi="Times New Roman"/>
                <w:b/>
                <w:color w:val="000000"/>
                <w:spacing w:val="-8"/>
                <w:w w:val="110"/>
                <w:sz w:val="20"/>
                <w:lang w:val="fr-FR"/>
              </w:rPr>
              <w:t>d'enseignement</w:t>
            </w:r>
          </w:p>
        </w:tc>
        <w:tc>
          <w:tcPr>
            <w:tcW w:w="1275" w:type="dxa"/>
            <w:vMerge w:val="restart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42903895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spacing w:val="-8"/>
                <w:w w:val="110"/>
                <w:sz w:val="2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w w:val="110"/>
                <w:sz w:val="20"/>
                <w:lang w:val="fr-FR"/>
              </w:rPr>
              <w:t xml:space="preserve">Type de l'UE </w:t>
            </w:r>
            <w:r>
              <w:rPr>
                <w:rFonts w:ascii="Times New Roman" w:hAnsi="Times New Roman"/>
                <w:b/>
                <w:color w:val="000000"/>
                <w:spacing w:val="-8"/>
                <w:w w:val="110"/>
                <w:sz w:val="20"/>
                <w:lang w:val="fr-FR"/>
              </w:rPr>
              <w:br/>
            </w:r>
            <w:r>
              <w:rPr>
                <w:rFonts w:ascii="Times New Roman" w:hAnsi="Times New Roman"/>
                <w:b/>
                <w:color w:val="000000"/>
                <w:spacing w:val="-10"/>
                <w:w w:val="110"/>
                <w:sz w:val="20"/>
                <w:lang w:val="fr-FR"/>
              </w:rPr>
              <w:t xml:space="preserve">(Fondamentale </w:t>
            </w:r>
            <w:r>
              <w:rPr>
                <w:rFonts w:ascii="Times New Roman" w:hAnsi="Times New Roman"/>
                <w:b/>
                <w:color w:val="000000"/>
                <w:spacing w:val="-10"/>
                <w:w w:val="110"/>
                <w:sz w:val="20"/>
                <w:lang w:val="fr-FR"/>
              </w:rPr>
              <w:br/>
            </w:r>
            <w:r>
              <w:rPr>
                <w:rFonts w:ascii="Times New Roman" w:hAnsi="Times New Roman"/>
                <w:b/>
                <w:color w:val="000000"/>
                <w:spacing w:val="-8"/>
                <w:w w:val="110"/>
                <w:sz w:val="20"/>
                <w:lang w:val="fr-FR"/>
              </w:rPr>
              <w:t>/ Optionnelle)</w:t>
            </w:r>
          </w:p>
        </w:tc>
        <w:tc>
          <w:tcPr>
            <w:tcW w:w="3970" w:type="dxa"/>
            <w:vMerge w:val="restart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31D79721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spacing w:val="-8"/>
                <w:w w:val="110"/>
                <w:sz w:val="2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w w:val="110"/>
                <w:sz w:val="20"/>
                <w:lang w:val="fr-FR"/>
              </w:rPr>
              <w:t>Elément constitutif d'UE (ECUE)</w:t>
            </w:r>
          </w:p>
        </w:tc>
        <w:tc>
          <w:tcPr>
            <w:tcW w:w="2381" w:type="dxa"/>
            <w:gridSpan w:val="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36CD8F27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spacing w:val="-8"/>
                <w:w w:val="110"/>
                <w:sz w:val="2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w w:val="110"/>
                <w:sz w:val="20"/>
                <w:lang w:val="fr-FR"/>
              </w:rPr>
              <w:t xml:space="preserve">Volume des heures de </w:t>
            </w:r>
            <w:r>
              <w:rPr>
                <w:rFonts w:ascii="Times New Roman" w:hAnsi="Times New Roman"/>
                <w:b/>
                <w:color w:val="000000"/>
                <w:spacing w:val="-8"/>
                <w:w w:val="110"/>
                <w:sz w:val="20"/>
                <w:lang w:val="fr-FR"/>
              </w:rPr>
              <w:br/>
              <w:t xml:space="preserve">formation présidentielles </w:t>
            </w:r>
            <w:r>
              <w:rPr>
                <w:rFonts w:ascii="Times New Roman" w:hAnsi="Times New Roman"/>
                <w:b/>
                <w:color w:val="000000"/>
                <w:spacing w:val="-8"/>
                <w:w w:val="110"/>
                <w:sz w:val="20"/>
                <w:lang w:val="fr-FR"/>
              </w:rPr>
              <w:br/>
              <w:t>(14 semaines)</w:t>
            </w:r>
          </w:p>
        </w:tc>
        <w:tc>
          <w:tcPr>
            <w:tcW w:w="1406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06F98D8F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spacing w:val="-10"/>
                <w:w w:val="110"/>
                <w:sz w:val="2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spacing w:val="-10"/>
                <w:w w:val="110"/>
                <w:sz w:val="20"/>
                <w:lang w:val="fr-FR"/>
              </w:rPr>
              <w:t xml:space="preserve">Nombre des </w:t>
            </w:r>
            <w:r>
              <w:rPr>
                <w:rFonts w:ascii="Times New Roman" w:hAnsi="Times New Roman"/>
                <w:b/>
                <w:color w:val="000000"/>
                <w:spacing w:val="-10"/>
                <w:w w:val="110"/>
                <w:sz w:val="20"/>
                <w:lang w:val="fr-FR"/>
              </w:rPr>
              <w:br/>
            </w:r>
            <w:r>
              <w:rPr>
                <w:rFonts w:ascii="Times New Roman" w:hAnsi="Times New Roman"/>
                <w:b/>
                <w:color w:val="000000"/>
                <w:w w:val="110"/>
                <w:sz w:val="20"/>
                <w:lang w:val="fr-FR"/>
              </w:rPr>
              <w:t xml:space="preserve">Crédits </w:t>
            </w:r>
            <w:r>
              <w:rPr>
                <w:rFonts w:ascii="Times New Roman" w:hAnsi="Times New Roman"/>
                <w:b/>
                <w:color w:val="000000"/>
                <w:w w:val="110"/>
                <w:sz w:val="20"/>
                <w:lang w:val="fr-FR"/>
              </w:rPr>
              <w:br/>
              <w:t>accordés</w:t>
            </w:r>
          </w:p>
        </w:tc>
        <w:tc>
          <w:tcPr>
            <w:tcW w:w="1901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2EB857E1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spacing w:val="-8"/>
                <w:w w:val="110"/>
                <w:sz w:val="2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w w:val="110"/>
                <w:sz w:val="20"/>
                <w:lang w:val="fr-FR"/>
              </w:rPr>
              <w:t>Coefficients</w:t>
            </w:r>
          </w:p>
        </w:tc>
        <w:tc>
          <w:tcPr>
            <w:tcW w:w="2007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71101DAA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sz w:val="2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sz w:val="20"/>
                <w:lang w:val="fr-FR"/>
              </w:rPr>
              <w:t xml:space="preserve">Modalité </w:t>
            </w:r>
            <w:r>
              <w:rPr>
                <w:rFonts w:ascii="Times New Roman" w:hAnsi="Times New Roman"/>
                <w:b/>
                <w:color w:val="000000"/>
                <w:w w:val="110"/>
                <w:sz w:val="20"/>
                <w:lang w:val="fr-FR"/>
              </w:rPr>
              <w:br/>
            </w:r>
            <w:r>
              <w:rPr>
                <w:rFonts w:ascii="Times New Roman" w:hAnsi="Times New Roman"/>
                <w:b/>
                <w:color w:val="000000"/>
                <w:spacing w:val="-8"/>
                <w:w w:val="110"/>
                <w:sz w:val="20"/>
                <w:lang w:val="fr-FR"/>
              </w:rPr>
              <w:t>d’évaluation</w:t>
            </w:r>
          </w:p>
        </w:tc>
      </w:tr>
      <w:tr w:rsidR="00974846" w14:paraId="08282F47" w14:textId="77777777" w:rsidTr="00660914">
        <w:trPr>
          <w:trHeight w:hRule="exact" w:val="581"/>
        </w:trPr>
        <w:tc>
          <w:tcPr>
            <w:tcW w:w="955" w:type="dxa"/>
            <w:vMerge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7A2080E8" w14:textId="77777777" w:rsidR="00974846" w:rsidRDefault="00974846" w:rsidP="00660914"/>
        </w:tc>
        <w:tc>
          <w:tcPr>
            <w:tcW w:w="1984" w:type="dxa"/>
            <w:vMerge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BFE4203" w14:textId="77777777" w:rsidR="00974846" w:rsidRDefault="00974846" w:rsidP="00660914"/>
        </w:tc>
        <w:tc>
          <w:tcPr>
            <w:tcW w:w="1275" w:type="dxa"/>
            <w:vMerge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74373F22" w14:textId="77777777" w:rsidR="00974846" w:rsidRDefault="00974846" w:rsidP="00660914"/>
        </w:tc>
        <w:tc>
          <w:tcPr>
            <w:tcW w:w="3970" w:type="dxa"/>
            <w:vMerge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067DF796" w14:textId="77777777" w:rsidR="00974846" w:rsidRDefault="00974846" w:rsidP="00660914"/>
        </w:tc>
        <w:tc>
          <w:tcPr>
            <w:tcW w:w="6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298FEF43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05"/>
                <w:sz w:val="16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sz w:val="16"/>
                <w:lang w:val="fr-FR"/>
              </w:rPr>
              <w:t>Cours</w:t>
            </w:r>
          </w:p>
        </w:tc>
        <w:tc>
          <w:tcPr>
            <w:tcW w:w="49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11DAB8E8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05"/>
                <w:sz w:val="16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sz w:val="16"/>
                <w:lang w:val="fr-FR"/>
              </w:rPr>
              <w:t>TD</w:t>
            </w:r>
          </w:p>
        </w:tc>
        <w:tc>
          <w:tcPr>
            <w:tcW w:w="5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0EF44E69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05"/>
                <w:sz w:val="16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sz w:val="16"/>
                <w:lang w:val="fr-FR"/>
              </w:rPr>
              <w:t>TP</w:t>
            </w:r>
          </w:p>
        </w:tc>
        <w:tc>
          <w:tcPr>
            <w:tcW w:w="68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4D70D97A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05"/>
                <w:sz w:val="16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sz w:val="16"/>
                <w:lang w:val="fr-FR"/>
              </w:rPr>
              <w:t>Autres</w:t>
            </w:r>
          </w:p>
        </w:tc>
        <w:tc>
          <w:tcPr>
            <w:tcW w:w="7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D53F429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05"/>
                <w:sz w:val="16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sz w:val="16"/>
                <w:lang w:val="fr-FR"/>
              </w:rPr>
              <w:t xml:space="preserve">ECUE </w:t>
            </w:r>
            <w:r>
              <w:rPr>
                <w:rFonts w:ascii="Times New Roman" w:hAnsi="Times New Roman"/>
                <w:b/>
                <w:color w:val="000000"/>
                <w:w w:val="105"/>
                <w:sz w:val="16"/>
                <w:lang w:val="fr-FR"/>
              </w:rPr>
              <w:br/>
              <w:t xml:space="preserve">(le cas </w:t>
            </w:r>
            <w:r>
              <w:rPr>
                <w:rFonts w:ascii="Times New Roman" w:hAnsi="Times New Roman"/>
                <w:b/>
                <w:color w:val="000000"/>
                <w:w w:val="105"/>
                <w:sz w:val="16"/>
                <w:lang w:val="fr-FR"/>
              </w:rPr>
              <w:br/>
              <w:t>échéant)</w:t>
            </w:r>
          </w:p>
        </w:tc>
        <w:tc>
          <w:tcPr>
            <w:tcW w:w="61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18CAB6BE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05"/>
                <w:sz w:val="16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sz w:val="16"/>
                <w:lang w:val="fr-FR"/>
              </w:rPr>
              <w:t>UE</w:t>
            </w:r>
          </w:p>
        </w:tc>
        <w:tc>
          <w:tcPr>
            <w:tcW w:w="119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3D15597" w14:textId="77777777" w:rsidR="00974846" w:rsidRDefault="00974846" w:rsidP="00660914">
            <w:pPr>
              <w:spacing w:before="72"/>
              <w:jc w:val="center"/>
              <w:rPr>
                <w:rFonts w:ascii="Times New Roman" w:hAnsi="Times New Roman"/>
                <w:b/>
                <w:color w:val="000000"/>
                <w:spacing w:val="-2"/>
                <w:w w:val="105"/>
                <w:sz w:val="16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w w:val="105"/>
                <w:sz w:val="16"/>
                <w:lang w:val="fr-FR"/>
              </w:rPr>
              <w:t xml:space="preserve">ECUE (le cas </w:t>
            </w:r>
            <w:r>
              <w:rPr>
                <w:rFonts w:ascii="Times New Roman" w:hAnsi="Times New Roman"/>
                <w:b/>
                <w:color w:val="000000"/>
                <w:spacing w:val="-2"/>
                <w:w w:val="105"/>
                <w:sz w:val="16"/>
                <w:lang w:val="fr-FR"/>
              </w:rPr>
              <w:br/>
            </w:r>
            <w:r>
              <w:rPr>
                <w:rFonts w:ascii="Times New Roman" w:hAnsi="Times New Roman"/>
                <w:b/>
                <w:color w:val="000000"/>
                <w:w w:val="105"/>
                <w:sz w:val="16"/>
                <w:lang w:val="fr-FR"/>
              </w:rPr>
              <w:t>échéant)</w:t>
            </w:r>
          </w:p>
        </w:tc>
        <w:tc>
          <w:tcPr>
            <w:tcW w:w="71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00CD4F09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05"/>
                <w:sz w:val="16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sz w:val="16"/>
                <w:lang w:val="fr-FR"/>
              </w:rPr>
              <w:t>UE</w:t>
            </w:r>
          </w:p>
        </w:tc>
        <w:tc>
          <w:tcPr>
            <w:tcW w:w="114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F5DC331" w14:textId="77777777" w:rsidR="00974846" w:rsidRDefault="00974846" w:rsidP="00660914">
            <w:pPr>
              <w:spacing w:before="72"/>
              <w:jc w:val="center"/>
              <w:rPr>
                <w:rFonts w:ascii="Times New Roman" w:hAnsi="Times New Roman"/>
                <w:b/>
                <w:color w:val="000000"/>
                <w:w w:val="105"/>
                <w:sz w:val="16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sz w:val="16"/>
                <w:lang w:val="fr-FR"/>
              </w:rPr>
              <w:t xml:space="preserve">Contrôle </w:t>
            </w:r>
            <w:r>
              <w:rPr>
                <w:rFonts w:ascii="Times New Roman" w:hAnsi="Times New Roman"/>
                <w:b/>
                <w:color w:val="000000"/>
                <w:w w:val="105"/>
                <w:sz w:val="16"/>
                <w:lang w:val="fr-FR"/>
              </w:rPr>
              <w:br/>
              <w:t>continu</w:t>
            </w:r>
          </w:p>
        </w:tc>
        <w:tc>
          <w:tcPr>
            <w:tcW w:w="86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B160E1D" w14:textId="77777777" w:rsidR="00974846" w:rsidRDefault="00974846" w:rsidP="00660914">
            <w:pPr>
              <w:spacing w:before="72"/>
              <w:jc w:val="center"/>
              <w:rPr>
                <w:rFonts w:ascii="Times New Roman" w:hAnsi="Times New Roman"/>
                <w:b/>
                <w:color w:val="000000"/>
                <w:w w:val="105"/>
                <w:sz w:val="16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sz w:val="16"/>
                <w:lang w:val="fr-FR"/>
              </w:rPr>
              <w:t xml:space="preserve">Régime </w:t>
            </w:r>
            <w:r>
              <w:rPr>
                <w:rFonts w:ascii="Times New Roman" w:hAnsi="Times New Roman"/>
                <w:b/>
                <w:color w:val="000000"/>
                <w:w w:val="105"/>
                <w:sz w:val="16"/>
                <w:lang w:val="fr-FR"/>
              </w:rPr>
              <w:br/>
              <w:t>mixte</w:t>
            </w:r>
          </w:p>
        </w:tc>
      </w:tr>
      <w:tr w:rsidR="00974846" w14:paraId="1AB198DF" w14:textId="77777777" w:rsidTr="00660914">
        <w:trPr>
          <w:trHeight w:hRule="exact" w:val="278"/>
        </w:trPr>
        <w:tc>
          <w:tcPr>
            <w:tcW w:w="955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08AA67E0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1984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0C5FAEE1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1275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4DC4B18C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3970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0DDC3076" w14:textId="77777777" w:rsidR="00974846" w:rsidRPr="00BE493C" w:rsidRDefault="00974846" w:rsidP="00660914">
            <w:pPr>
              <w:ind w:left="111"/>
              <w:rPr>
                <w:rFonts w:ascii="Times New Roman" w:hAnsi="Times New Roman"/>
                <w:b/>
                <w:color w:val="000000"/>
                <w:spacing w:val="-8"/>
                <w:w w:val="110"/>
                <w:lang w:val="fr-FR"/>
              </w:rPr>
            </w:pPr>
            <w:r w:rsidRPr="00BE493C">
              <w:rPr>
                <w:rFonts w:ascii="Times New Roman" w:hAnsi="Times New Roman"/>
                <w:b/>
                <w:color w:val="000000"/>
                <w:spacing w:val="-8"/>
                <w:w w:val="110"/>
                <w:lang w:val="fr-FR"/>
              </w:rPr>
              <w:t>1) Assurance durable</w:t>
            </w:r>
          </w:p>
        </w:tc>
        <w:tc>
          <w:tcPr>
            <w:tcW w:w="682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533BE839" w14:textId="77777777" w:rsidR="00974846" w:rsidRDefault="00974846" w:rsidP="00660914">
            <w:pPr>
              <w:ind w:left="115"/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28h</w:t>
            </w:r>
          </w:p>
        </w:tc>
        <w:tc>
          <w:tcPr>
            <w:tcW w:w="494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3C48A5E1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518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4A10740A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687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74409286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792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6C421849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3</w:t>
            </w:r>
          </w:p>
        </w:tc>
        <w:tc>
          <w:tcPr>
            <w:tcW w:w="614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3EAAA13B" w14:textId="77777777" w:rsidR="00974846" w:rsidRDefault="00974846" w:rsidP="00660914">
            <w:pPr>
              <w:jc w:val="center"/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1191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32F81FE3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2</w:t>
            </w:r>
          </w:p>
        </w:tc>
        <w:tc>
          <w:tcPr>
            <w:tcW w:w="710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73EC1DEE" w14:textId="77777777" w:rsidR="00974846" w:rsidRPr="00370843" w:rsidRDefault="00974846" w:rsidP="00660914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fr-FR"/>
              </w:rPr>
            </w:pPr>
          </w:p>
        </w:tc>
        <w:tc>
          <w:tcPr>
            <w:tcW w:w="1142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444524D4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865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2BA2AC1D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X</w:t>
            </w:r>
          </w:p>
        </w:tc>
      </w:tr>
      <w:tr w:rsidR="00974846" w14:paraId="5A0A40C3" w14:textId="77777777" w:rsidTr="00660914">
        <w:trPr>
          <w:trHeight w:hRule="exact" w:val="240"/>
        </w:trPr>
        <w:tc>
          <w:tcPr>
            <w:tcW w:w="955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2A426FAA" w14:textId="77777777" w:rsidR="00974846" w:rsidRDefault="00974846" w:rsidP="00660914">
            <w:pPr>
              <w:ind w:right="371"/>
              <w:jc w:val="right"/>
              <w:rPr>
                <w:rFonts w:ascii="Century" w:hAnsi="Century"/>
                <w:b/>
                <w:color w:val="000000"/>
                <w:lang w:val="fr-FR"/>
              </w:rPr>
            </w:pPr>
            <w:r>
              <w:rPr>
                <w:rFonts w:ascii="Century" w:hAnsi="Century"/>
                <w:b/>
                <w:color w:val="000000"/>
                <w:lang w:val="fr-FR"/>
              </w:rPr>
              <w:t>UE</w:t>
            </w:r>
            <w:r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 xml:space="preserve"> 1</w:t>
            </w:r>
          </w:p>
        </w:tc>
        <w:tc>
          <w:tcPr>
            <w:tcW w:w="1984" w:type="dxa"/>
            <w:vMerge w:val="restart"/>
            <w:tcBorders>
              <w:top w:val="none" w:sz="0" w:space="0" w:color="000000"/>
              <w:left w:val="single" w:sz="11" w:space="0" w:color="000000"/>
              <w:right w:val="single" w:sz="11" w:space="0" w:color="000000"/>
            </w:tcBorders>
            <w:vAlign w:val="center"/>
          </w:tcPr>
          <w:p w14:paraId="51C29FA1" w14:textId="77777777" w:rsidR="00974846" w:rsidRPr="00AB0021" w:rsidRDefault="00974846" w:rsidP="00660914">
            <w:pPr>
              <w:ind w:left="111"/>
              <w:jc w:val="center"/>
              <w:rPr>
                <w:rFonts w:ascii="Times New Roman" w:hAnsi="Times New Roman"/>
                <w:b/>
                <w:color w:val="000000"/>
                <w:spacing w:val="-8"/>
                <w:w w:val="110"/>
                <w:sz w:val="20"/>
                <w:lang w:val="fr-FR"/>
              </w:rPr>
            </w:pPr>
            <w:r>
              <w:rPr>
                <w:b/>
                <w:sz w:val="20"/>
                <w:szCs w:val="20"/>
              </w:rPr>
              <w:t>Assurance durable et innovation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3272B948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3970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763AD82B" w14:textId="77777777" w:rsidR="00974846" w:rsidRPr="00BE493C" w:rsidRDefault="00974846" w:rsidP="00660914">
            <w:pPr>
              <w:ind w:left="111"/>
              <w:rPr>
                <w:rFonts w:ascii="Times New Roman" w:hAnsi="Times New Roman"/>
                <w:b/>
                <w:color w:val="000000"/>
                <w:spacing w:val="-8"/>
                <w:w w:val="110"/>
                <w:lang w:val="fr-FR"/>
              </w:rPr>
            </w:pPr>
          </w:p>
        </w:tc>
        <w:tc>
          <w:tcPr>
            <w:tcW w:w="682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4A83E1BB" w14:textId="77777777" w:rsidR="00974846" w:rsidRDefault="00974846" w:rsidP="00660914">
            <w:pPr>
              <w:jc w:val="center"/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494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4077A35E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518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48C31E38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687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006B38B8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792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2C6B8D50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</w:p>
        </w:tc>
        <w:tc>
          <w:tcPr>
            <w:tcW w:w="614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3518FED2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6</w:t>
            </w:r>
          </w:p>
        </w:tc>
        <w:tc>
          <w:tcPr>
            <w:tcW w:w="1191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1AF48B95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</w:p>
        </w:tc>
        <w:tc>
          <w:tcPr>
            <w:tcW w:w="710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329B8153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4</w:t>
            </w:r>
          </w:p>
          <w:p w14:paraId="12BD131A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</w:p>
        </w:tc>
        <w:tc>
          <w:tcPr>
            <w:tcW w:w="1142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7A928247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865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619CDE55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</w:tr>
      <w:tr w:rsidR="00974846" w14:paraId="3747C1D7" w14:textId="77777777" w:rsidTr="00660914">
        <w:trPr>
          <w:trHeight w:hRule="exact" w:val="331"/>
        </w:trPr>
        <w:tc>
          <w:tcPr>
            <w:tcW w:w="955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6636988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1984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ED46770" w14:textId="77777777" w:rsidR="00974846" w:rsidRDefault="00974846" w:rsidP="00660914">
            <w:pPr>
              <w:ind w:left="111"/>
              <w:jc w:val="center"/>
              <w:rPr>
                <w:rFonts w:ascii="Times New Roman" w:hAnsi="Times New Roman"/>
                <w:b/>
                <w:color w:val="000000"/>
                <w:spacing w:val="-8"/>
                <w:w w:val="110"/>
                <w:sz w:val="20"/>
                <w:lang w:val="fr-FR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75911624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UEF</w:t>
            </w:r>
          </w:p>
        </w:tc>
        <w:tc>
          <w:tcPr>
            <w:tcW w:w="3970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5A0B56D7" w14:textId="77777777" w:rsidR="00974846" w:rsidRPr="00BE493C" w:rsidRDefault="00974846" w:rsidP="00660914">
            <w:pPr>
              <w:ind w:left="111"/>
              <w:rPr>
                <w:rFonts w:ascii="Times New Roman" w:hAnsi="Times New Roman"/>
                <w:b/>
                <w:color w:val="000000"/>
                <w:spacing w:val="-8"/>
                <w:w w:val="110"/>
                <w:lang w:val="fr-FR"/>
              </w:rPr>
            </w:pPr>
            <w:r w:rsidRPr="00BE493C">
              <w:rPr>
                <w:rFonts w:ascii="Times New Roman" w:hAnsi="Times New Roman"/>
                <w:b/>
                <w:color w:val="000000"/>
                <w:spacing w:val="-8"/>
                <w:w w:val="110"/>
                <w:lang w:val="fr-FR"/>
              </w:rPr>
              <w:t>2) Bancassurance et Assur finance</w:t>
            </w:r>
          </w:p>
        </w:tc>
        <w:tc>
          <w:tcPr>
            <w:tcW w:w="682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000F6860" w14:textId="77777777" w:rsidR="00974846" w:rsidRDefault="00974846" w:rsidP="00660914">
            <w:pPr>
              <w:ind w:left="115"/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28h</w:t>
            </w:r>
          </w:p>
        </w:tc>
        <w:tc>
          <w:tcPr>
            <w:tcW w:w="494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A23DE6C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518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D18D43C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687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C930B11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792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701C5C05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3</w:t>
            </w:r>
          </w:p>
        </w:tc>
        <w:tc>
          <w:tcPr>
            <w:tcW w:w="614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B032BA6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</w:p>
        </w:tc>
        <w:tc>
          <w:tcPr>
            <w:tcW w:w="1191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13AE2E4A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2</w:t>
            </w:r>
          </w:p>
        </w:tc>
        <w:tc>
          <w:tcPr>
            <w:tcW w:w="710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C327C17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</w:p>
        </w:tc>
        <w:tc>
          <w:tcPr>
            <w:tcW w:w="1142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7CF4277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865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4535AD57" w14:textId="77777777" w:rsidR="00974846" w:rsidRDefault="00974846" w:rsidP="00660914">
            <w:pPr>
              <w:jc w:val="center"/>
              <w:rPr>
                <w:rFonts w:ascii="Times New Roman" w:hAnsi="Times New Roman"/>
                <w:color w:val="000000"/>
                <w:w w:val="105"/>
                <w:lang w:val="fr-FR"/>
              </w:rPr>
            </w:pPr>
            <w:r>
              <w:rPr>
                <w:rFonts w:ascii="Times New Roman" w:hAnsi="Times New Roman"/>
                <w:color w:val="000000"/>
                <w:w w:val="105"/>
                <w:lang w:val="fr-FR"/>
              </w:rPr>
              <w:t>X</w:t>
            </w:r>
          </w:p>
        </w:tc>
      </w:tr>
      <w:tr w:rsidR="00974846" w:rsidRPr="0095535D" w14:paraId="13F0C576" w14:textId="77777777" w:rsidTr="00660914">
        <w:trPr>
          <w:trHeight w:hRule="exact" w:val="259"/>
        </w:trPr>
        <w:tc>
          <w:tcPr>
            <w:tcW w:w="955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56E429C6" w14:textId="77777777" w:rsidR="00974846" w:rsidRDefault="00974846" w:rsidP="00660914">
            <w:pPr>
              <w:ind w:right="371"/>
              <w:jc w:val="right"/>
              <w:rPr>
                <w:rFonts w:ascii="Century" w:hAnsi="Century"/>
                <w:b/>
                <w:color w:val="000000"/>
                <w:lang w:val="fr-FR"/>
              </w:rPr>
            </w:pPr>
            <w:r>
              <w:rPr>
                <w:rFonts w:ascii="Century" w:hAnsi="Century"/>
                <w:b/>
                <w:color w:val="000000"/>
                <w:lang w:val="fr-FR"/>
              </w:rPr>
              <w:t>UE</w:t>
            </w:r>
            <w:r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 xml:space="preserve"> 2</w:t>
            </w:r>
          </w:p>
        </w:tc>
        <w:tc>
          <w:tcPr>
            <w:tcW w:w="1984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  <w:vAlign w:val="center"/>
          </w:tcPr>
          <w:p w14:paraId="0A237483" w14:textId="77777777" w:rsidR="00974846" w:rsidRPr="00AB0021" w:rsidRDefault="00974846" w:rsidP="00660914">
            <w:pPr>
              <w:ind w:left="111"/>
              <w:jc w:val="center"/>
              <w:rPr>
                <w:rFonts w:ascii="Times New Roman" w:hAnsi="Times New Roman"/>
                <w:b/>
                <w:color w:val="000000"/>
                <w:spacing w:val="-8"/>
                <w:w w:val="110"/>
                <w:sz w:val="20"/>
                <w:lang w:val="fr-FR"/>
              </w:rPr>
            </w:pPr>
            <w:r w:rsidRPr="00FE0803">
              <w:rPr>
                <w:b/>
                <w:sz w:val="20"/>
                <w:szCs w:val="20"/>
              </w:rPr>
              <w:t>Finance opérationnelle</w:t>
            </w:r>
          </w:p>
        </w:tc>
        <w:tc>
          <w:tcPr>
            <w:tcW w:w="1275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0D39886E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3970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  <w:vAlign w:val="center"/>
          </w:tcPr>
          <w:p w14:paraId="73339855" w14:textId="77777777" w:rsidR="00974846" w:rsidRPr="00BE493C" w:rsidRDefault="00974846" w:rsidP="00660914">
            <w:pPr>
              <w:ind w:left="324" w:right="216" w:hanging="216"/>
              <w:rPr>
                <w:rFonts w:ascii="Times New Roman" w:hAnsi="Times New Roman"/>
                <w:b/>
                <w:color w:val="000000"/>
                <w:spacing w:val="-8"/>
                <w:w w:val="11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w w:val="110"/>
                <w:lang w:val="fr-FR"/>
              </w:rPr>
              <w:t xml:space="preserve">1) </w:t>
            </w:r>
            <w:r w:rsidRPr="00BE493C">
              <w:rPr>
                <w:rFonts w:ascii="Times New Roman" w:hAnsi="Times New Roman"/>
                <w:b/>
                <w:color w:val="000000"/>
                <w:spacing w:val="-8"/>
                <w:w w:val="110"/>
                <w:lang w:val="fr-FR"/>
              </w:rPr>
              <w:t>Gestion de risque Opérationnel et de</w:t>
            </w:r>
            <w:r w:rsidRPr="0095535D">
              <w:rPr>
                <w:sz w:val="20"/>
                <w:szCs w:val="20"/>
                <w:lang w:val="fr-FR"/>
              </w:rPr>
              <w:t xml:space="preserve"> </w:t>
            </w:r>
            <w:r w:rsidRPr="00BE493C">
              <w:rPr>
                <w:rFonts w:ascii="Times New Roman" w:hAnsi="Times New Roman"/>
                <w:b/>
                <w:color w:val="000000"/>
                <w:spacing w:val="-8"/>
                <w:w w:val="110"/>
                <w:lang w:val="fr-FR"/>
              </w:rPr>
              <w:t>liquidité</w:t>
            </w:r>
          </w:p>
          <w:p w14:paraId="1D67F3CF" w14:textId="77777777" w:rsidR="00974846" w:rsidRPr="00BE493C" w:rsidRDefault="00974846" w:rsidP="00660914">
            <w:pPr>
              <w:ind w:left="324" w:right="216" w:hanging="216"/>
              <w:rPr>
                <w:rFonts w:ascii="Times New Roman" w:hAnsi="Times New Roman"/>
                <w:b/>
                <w:color w:val="000000"/>
                <w:spacing w:val="-8"/>
                <w:w w:val="110"/>
                <w:lang w:val="fr-FR"/>
              </w:rPr>
            </w:pPr>
            <w:r w:rsidRPr="00BE493C">
              <w:rPr>
                <w:rFonts w:ascii="Times New Roman" w:hAnsi="Times New Roman"/>
                <w:b/>
                <w:color w:val="000000"/>
                <w:spacing w:val="-8"/>
                <w:w w:val="110"/>
                <w:lang w:val="fr-FR"/>
              </w:rPr>
              <w:t xml:space="preserve">2) Takaful et Retakaful </w:t>
            </w:r>
          </w:p>
          <w:p w14:paraId="38011AA6" w14:textId="77777777" w:rsidR="00974846" w:rsidRPr="00BE493C" w:rsidRDefault="00974846" w:rsidP="00660914">
            <w:pPr>
              <w:ind w:left="324" w:right="216" w:hanging="216"/>
              <w:rPr>
                <w:rFonts w:ascii="Times New Roman" w:hAnsi="Times New Roman"/>
                <w:b/>
                <w:color w:val="000000"/>
                <w:spacing w:val="-8"/>
                <w:w w:val="110"/>
                <w:lang w:val="fr-FR"/>
              </w:rPr>
            </w:pPr>
            <w:r w:rsidRPr="00BE493C">
              <w:rPr>
                <w:rFonts w:ascii="Times New Roman" w:hAnsi="Times New Roman"/>
                <w:b/>
                <w:color w:val="000000"/>
                <w:spacing w:val="-8"/>
                <w:w w:val="110"/>
                <w:lang w:val="fr-FR"/>
              </w:rPr>
              <w:t>3) Gestion du risque de crédit</w:t>
            </w:r>
          </w:p>
          <w:p w14:paraId="1D6832F7" w14:textId="77777777" w:rsidR="00974846" w:rsidRDefault="00974846" w:rsidP="00660914">
            <w:pPr>
              <w:ind w:left="111"/>
              <w:rPr>
                <w:rFonts w:ascii="Times New Roman" w:hAnsi="Times New Roman"/>
                <w:b/>
                <w:color w:val="000000"/>
                <w:spacing w:val="-6"/>
                <w:w w:val="110"/>
                <w:lang w:val="fr-FR"/>
              </w:rPr>
            </w:pPr>
          </w:p>
          <w:p w14:paraId="4177ED58" w14:textId="77777777" w:rsidR="00974846" w:rsidRDefault="00974846" w:rsidP="00660914">
            <w:pPr>
              <w:ind w:left="111"/>
              <w:rPr>
                <w:rFonts w:ascii="Times New Roman" w:hAnsi="Times New Roman"/>
                <w:b/>
                <w:color w:val="000000"/>
                <w:spacing w:val="-6"/>
                <w:w w:val="110"/>
                <w:lang w:val="fr-FR"/>
              </w:rPr>
            </w:pPr>
          </w:p>
          <w:p w14:paraId="30D92AFA" w14:textId="77777777" w:rsidR="00974846" w:rsidRPr="0095535D" w:rsidRDefault="00974846" w:rsidP="00660914">
            <w:pPr>
              <w:ind w:left="111"/>
              <w:rPr>
                <w:rFonts w:ascii="Times New Roman" w:hAnsi="Times New Roman"/>
                <w:b/>
                <w:color w:val="000000"/>
                <w:spacing w:val="-6"/>
                <w:w w:val="110"/>
                <w:lang w:val="fr-FR"/>
              </w:rPr>
            </w:pPr>
          </w:p>
          <w:p w14:paraId="165282C7" w14:textId="77777777" w:rsidR="00974846" w:rsidRDefault="00974846" w:rsidP="00660914">
            <w:pPr>
              <w:ind w:left="111"/>
              <w:rPr>
                <w:rFonts w:ascii="Times New Roman" w:hAnsi="Times New Roman"/>
                <w:b/>
                <w:color w:val="000000"/>
                <w:spacing w:val="-6"/>
                <w:w w:val="110"/>
                <w:lang w:val="fr-FR"/>
              </w:rPr>
            </w:pPr>
          </w:p>
          <w:p w14:paraId="766FCA7B" w14:textId="77777777" w:rsidR="00974846" w:rsidRDefault="00974846" w:rsidP="00660914">
            <w:pPr>
              <w:ind w:left="111"/>
              <w:rPr>
                <w:rFonts w:ascii="Times New Roman" w:hAnsi="Times New Roman"/>
                <w:b/>
                <w:color w:val="000000"/>
                <w:spacing w:val="-10"/>
                <w:w w:val="110"/>
                <w:lang w:val="fr-FR"/>
              </w:rPr>
            </w:pPr>
          </w:p>
        </w:tc>
        <w:tc>
          <w:tcPr>
            <w:tcW w:w="682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39B7C7BF" w14:textId="77777777" w:rsidR="00974846" w:rsidRDefault="00974846" w:rsidP="00660914">
            <w:pPr>
              <w:ind w:left="115"/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 w:rsidRPr="00BE493C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28h</w:t>
            </w:r>
          </w:p>
          <w:p w14:paraId="5A76B5FD" w14:textId="77777777" w:rsidR="00974846" w:rsidRPr="00BE493C" w:rsidRDefault="00974846" w:rsidP="00660914">
            <w:pPr>
              <w:ind w:left="115"/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</w:p>
        </w:tc>
        <w:tc>
          <w:tcPr>
            <w:tcW w:w="494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17308F51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518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3CF6D930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687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64F6DA35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792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6D1DFFF0" w14:textId="77777777" w:rsidR="00974846" w:rsidRPr="00BE493C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 w:rsidRPr="00BE493C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2</w:t>
            </w:r>
          </w:p>
        </w:tc>
        <w:tc>
          <w:tcPr>
            <w:tcW w:w="614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32F08E7A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</w:p>
        </w:tc>
        <w:tc>
          <w:tcPr>
            <w:tcW w:w="1191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5196B490" w14:textId="77777777" w:rsidR="00974846" w:rsidRPr="00BE493C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 w:rsidRPr="00BE493C"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2</w:t>
            </w:r>
          </w:p>
        </w:tc>
        <w:tc>
          <w:tcPr>
            <w:tcW w:w="710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1D99D4C7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</w:p>
        </w:tc>
        <w:tc>
          <w:tcPr>
            <w:tcW w:w="1142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31848F51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865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457AD2AB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</w:tr>
      <w:tr w:rsidR="00974846" w14:paraId="4795AD5A" w14:textId="77777777" w:rsidTr="00660914">
        <w:trPr>
          <w:trHeight w:hRule="exact" w:val="825"/>
        </w:trPr>
        <w:tc>
          <w:tcPr>
            <w:tcW w:w="955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6D40375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1984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E954CD6" w14:textId="77777777" w:rsidR="00974846" w:rsidRDefault="00974846" w:rsidP="00660914">
            <w:pPr>
              <w:ind w:left="111"/>
              <w:jc w:val="center"/>
              <w:rPr>
                <w:rFonts w:ascii="Times New Roman" w:hAnsi="Times New Roman"/>
                <w:b/>
                <w:color w:val="000000"/>
                <w:spacing w:val="-8"/>
                <w:w w:val="110"/>
                <w:sz w:val="20"/>
                <w:lang w:val="fr-FR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0B18376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UEF</w:t>
            </w:r>
          </w:p>
        </w:tc>
        <w:tc>
          <w:tcPr>
            <w:tcW w:w="3970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50D17EA" w14:textId="77777777" w:rsidR="00974846" w:rsidRDefault="00974846" w:rsidP="00660914">
            <w:pPr>
              <w:ind w:left="111"/>
              <w:rPr>
                <w:rFonts w:ascii="Times New Roman" w:hAnsi="Times New Roman"/>
                <w:b/>
                <w:color w:val="000000"/>
                <w:spacing w:val="-6"/>
                <w:w w:val="110"/>
                <w:lang w:val="fr-FR"/>
              </w:rPr>
            </w:pPr>
          </w:p>
        </w:tc>
        <w:tc>
          <w:tcPr>
            <w:tcW w:w="682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25B41DF" w14:textId="77777777" w:rsidR="00974846" w:rsidRDefault="00974846" w:rsidP="00660914">
            <w:pPr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</w:p>
          <w:p w14:paraId="31FB0E5C" w14:textId="77777777" w:rsidR="00974846" w:rsidRDefault="00974846" w:rsidP="00660914">
            <w:pPr>
              <w:ind w:left="115"/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28 h</w:t>
            </w:r>
          </w:p>
          <w:p w14:paraId="0762AD20" w14:textId="77777777" w:rsidR="00974846" w:rsidRDefault="00974846" w:rsidP="00660914">
            <w:pPr>
              <w:ind w:left="115"/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28h</w:t>
            </w:r>
          </w:p>
        </w:tc>
        <w:tc>
          <w:tcPr>
            <w:tcW w:w="494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F9865F6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518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48C7731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687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BC57122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792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4092197E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2</w:t>
            </w:r>
          </w:p>
          <w:p w14:paraId="3FE8BF14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2</w:t>
            </w:r>
          </w:p>
        </w:tc>
        <w:tc>
          <w:tcPr>
            <w:tcW w:w="614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EF746F8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6</w:t>
            </w:r>
          </w:p>
        </w:tc>
        <w:tc>
          <w:tcPr>
            <w:tcW w:w="1191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F6A76BA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2</w:t>
            </w:r>
          </w:p>
          <w:p w14:paraId="4259A738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2</w:t>
            </w:r>
          </w:p>
        </w:tc>
        <w:tc>
          <w:tcPr>
            <w:tcW w:w="710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470ED88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6</w:t>
            </w:r>
          </w:p>
        </w:tc>
        <w:tc>
          <w:tcPr>
            <w:tcW w:w="1142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B553A3E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865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FA85370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X</w:t>
            </w:r>
          </w:p>
        </w:tc>
      </w:tr>
      <w:tr w:rsidR="00974846" w14:paraId="6AD8DF95" w14:textId="77777777" w:rsidTr="00660914">
        <w:trPr>
          <w:trHeight w:hRule="exact" w:val="274"/>
        </w:trPr>
        <w:tc>
          <w:tcPr>
            <w:tcW w:w="955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54284257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1984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  <w:vAlign w:val="center"/>
          </w:tcPr>
          <w:p w14:paraId="2785EBFB" w14:textId="77777777" w:rsidR="00974846" w:rsidRDefault="00974846" w:rsidP="00660914">
            <w:pPr>
              <w:jc w:val="center"/>
              <w:rPr>
                <w:b/>
                <w:bCs/>
                <w:sz w:val="20"/>
                <w:szCs w:val="20"/>
              </w:rPr>
            </w:pPr>
            <w:r w:rsidRPr="00CB2E2C">
              <w:rPr>
                <w:b/>
                <w:sz w:val="20"/>
                <w:szCs w:val="20"/>
              </w:rPr>
              <w:t xml:space="preserve">TIC et </w:t>
            </w:r>
            <w:r w:rsidRPr="00CB2E2C">
              <w:rPr>
                <w:b/>
                <w:bCs/>
                <w:sz w:val="20"/>
                <w:szCs w:val="20"/>
              </w:rPr>
              <w:t>Formation</w:t>
            </w:r>
          </w:p>
          <w:p w14:paraId="57BAD6FF" w14:textId="77777777" w:rsidR="00974846" w:rsidRDefault="00974846" w:rsidP="00660914">
            <w:pPr>
              <w:ind w:left="111"/>
              <w:jc w:val="center"/>
              <w:rPr>
                <w:rFonts w:ascii="Times New Roman" w:hAnsi="Times New Roman"/>
                <w:b/>
                <w:color w:val="000000"/>
                <w:spacing w:val="-8"/>
                <w:w w:val="110"/>
                <w:sz w:val="20"/>
                <w:lang w:val="fr-FR"/>
              </w:rPr>
            </w:pPr>
            <w:r w:rsidRPr="00CB2E2C">
              <w:rPr>
                <w:b/>
                <w:bCs/>
                <w:sz w:val="20"/>
                <w:szCs w:val="20"/>
              </w:rPr>
              <w:t>opérationnelle</w:t>
            </w:r>
          </w:p>
        </w:tc>
        <w:tc>
          <w:tcPr>
            <w:tcW w:w="1275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35D6D42C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3970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0D96662B" w14:textId="77777777" w:rsidR="00974846" w:rsidRPr="00BE493C" w:rsidRDefault="00974846" w:rsidP="00660914">
            <w:pPr>
              <w:ind w:left="324" w:right="216" w:hanging="216"/>
              <w:rPr>
                <w:rFonts w:ascii="Times New Roman" w:hAnsi="Times New Roman"/>
                <w:b/>
                <w:color w:val="000000"/>
                <w:spacing w:val="-8"/>
                <w:w w:val="110"/>
                <w:lang w:val="fr-FR"/>
              </w:rPr>
            </w:pPr>
            <w:r w:rsidRPr="00BE493C">
              <w:rPr>
                <w:rFonts w:ascii="Times New Roman" w:hAnsi="Times New Roman"/>
                <w:b/>
                <w:color w:val="000000"/>
                <w:spacing w:val="-8"/>
                <w:w w:val="110"/>
                <w:lang w:val="fr-FR"/>
              </w:rPr>
              <w:t>1) Calcul actuariel sous Excel</w:t>
            </w:r>
          </w:p>
        </w:tc>
        <w:tc>
          <w:tcPr>
            <w:tcW w:w="682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5DDA2C5A" w14:textId="77777777" w:rsidR="00974846" w:rsidRDefault="00974846" w:rsidP="00660914">
            <w:pPr>
              <w:ind w:left="115"/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28h</w:t>
            </w:r>
          </w:p>
        </w:tc>
        <w:tc>
          <w:tcPr>
            <w:tcW w:w="494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15E46365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518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75C5E657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687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442290D7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792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7D1B5E0B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2</w:t>
            </w:r>
          </w:p>
        </w:tc>
        <w:tc>
          <w:tcPr>
            <w:tcW w:w="614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1DF3D950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</w:p>
        </w:tc>
        <w:tc>
          <w:tcPr>
            <w:tcW w:w="1191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2EE49BB8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3</w:t>
            </w:r>
          </w:p>
        </w:tc>
        <w:tc>
          <w:tcPr>
            <w:tcW w:w="710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1336AA87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</w:p>
        </w:tc>
        <w:tc>
          <w:tcPr>
            <w:tcW w:w="1142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3338B7DD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865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21F26351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X</w:t>
            </w:r>
          </w:p>
        </w:tc>
      </w:tr>
      <w:tr w:rsidR="00974846" w14:paraId="0CDCC796" w14:textId="77777777" w:rsidTr="00660914">
        <w:trPr>
          <w:trHeight w:hRule="exact" w:val="245"/>
        </w:trPr>
        <w:tc>
          <w:tcPr>
            <w:tcW w:w="955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1D064A12" w14:textId="77777777" w:rsidR="00974846" w:rsidRDefault="00974846" w:rsidP="00660914">
            <w:pPr>
              <w:ind w:right="371"/>
              <w:jc w:val="right"/>
              <w:rPr>
                <w:rFonts w:ascii="Century" w:hAnsi="Century"/>
                <w:b/>
                <w:color w:val="000000"/>
                <w:lang w:val="fr-FR"/>
              </w:rPr>
            </w:pPr>
            <w:r>
              <w:rPr>
                <w:rFonts w:ascii="Century" w:hAnsi="Century"/>
                <w:b/>
                <w:color w:val="000000"/>
                <w:lang w:val="fr-FR"/>
              </w:rPr>
              <w:t>UE</w:t>
            </w:r>
            <w:r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 xml:space="preserve"> 3</w:t>
            </w:r>
          </w:p>
        </w:tc>
        <w:tc>
          <w:tcPr>
            <w:tcW w:w="1984" w:type="dxa"/>
            <w:vMerge/>
            <w:tcBorders>
              <w:left w:val="single" w:sz="11" w:space="0" w:color="000000"/>
              <w:right w:val="single" w:sz="11" w:space="0" w:color="000000"/>
            </w:tcBorders>
            <w:vAlign w:val="center"/>
          </w:tcPr>
          <w:p w14:paraId="15546098" w14:textId="77777777" w:rsidR="00974846" w:rsidRDefault="00974846" w:rsidP="00660914">
            <w:pPr>
              <w:ind w:left="111"/>
              <w:jc w:val="center"/>
              <w:rPr>
                <w:rFonts w:ascii="Times New Roman" w:hAnsi="Times New Roman"/>
                <w:b/>
                <w:color w:val="000000"/>
                <w:spacing w:val="-8"/>
                <w:w w:val="110"/>
                <w:sz w:val="20"/>
                <w:lang w:val="fr-FR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610A68B4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UEF</w:t>
            </w:r>
          </w:p>
        </w:tc>
        <w:tc>
          <w:tcPr>
            <w:tcW w:w="3970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675FB826" w14:textId="77777777" w:rsidR="00974846" w:rsidRPr="0095535D" w:rsidRDefault="00974846" w:rsidP="00660914">
            <w:pPr>
              <w:ind w:left="324" w:right="216" w:hanging="216"/>
              <w:rPr>
                <w:rFonts w:ascii="Times New Roman" w:hAnsi="Times New Roman"/>
                <w:b/>
                <w:color w:val="000000"/>
                <w:spacing w:val="-8"/>
                <w:w w:val="11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w w:val="110"/>
                <w:lang w:val="fr-FR"/>
              </w:rPr>
              <w:t xml:space="preserve">2) </w:t>
            </w:r>
            <w:r w:rsidRPr="00BE493C">
              <w:rPr>
                <w:rFonts w:ascii="Times New Roman" w:hAnsi="Times New Roman"/>
                <w:b/>
                <w:color w:val="000000"/>
                <w:spacing w:val="-8"/>
                <w:w w:val="110"/>
                <w:lang w:val="fr-FR"/>
              </w:rPr>
              <w:t>Audit et contrôle de gestion</w:t>
            </w:r>
          </w:p>
        </w:tc>
        <w:tc>
          <w:tcPr>
            <w:tcW w:w="682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5E28862F" w14:textId="77777777" w:rsidR="00974846" w:rsidRDefault="00974846" w:rsidP="00660914">
            <w:pPr>
              <w:ind w:left="115"/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28h</w:t>
            </w:r>
          </w:p>
        </w:tc>
        <w:tc>
          <w:tcPr>
            <w:tcW w:w="494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53B0A6FE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518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3B034A05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687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083B834D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792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6E28E082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2</w:t>
            </w:r>
          </w:p>
        </w:tc>
        <w:tc>
          <w:tcPr>
            <w:tcW w:w="614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3139DCA1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6</w:t>
            </w:r>
          </w:p>
        </w:tc>
        <w:tc>
          <w:tcPr>
            <w:tcW w:w="1191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13D1DAA4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2</w:t>
            </w:r>
          </w:p>
        </w:tc>
        <w:tc>
          <w:tcPr>
            <w:tcW w:w="710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74BD8A5C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6</w:t>
            </w:r>
          </w:p>
        </w:tc>
        <w:tc>
          <w:tcPr>
            <w:tcW w:w="1142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2671E1E3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865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79F37BAE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X</w:t>
            </w:r>
          </w:p>
        </w:tc>
      </w:tr>
      <w:tr w:rsidR="00974846" w14:paraId="5DA5C83D" w14:textId="77777777" w:rsidTr="00660914">
        <w:trPr>
          <w:trHeight w:hRule="exact" w:val="618"/>
        </w:trPr>
        <w:tc>
          <w:tcPr>
            <w:tcW w:w="955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CE18542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1984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2C1FE8E" w14:textId="77777777" w:rsidR="00974846" w:rsidRDefault="00974846" w:rsidP="00660914">
            <w:pPr>
              <w:ind w:left="111"/>
              <w:jc w:val="center"/>
              <w:rPr>
                <w:rFonts w:ascii="Times New Roman" w:hAnsi="Times New Roman"/>
                <w:b/>
                <w:color w:val="000000"/>
                <w:spacing w:val="-8"/>
                <w:w w:val="110"/>
                <w:sz w:val="20"/>
                <w:lang w:val="fr-FR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74F75AA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3970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E61B9B3" w14:textId="77777777" w:rsidR="00974846" w:rsidRPr="00E420DA" w:rsidRDefault="00974846" w:rsidP="00660914">
            <w:pPr>
              <w:ind w:left="324" w:right="216" w:hanging="216"/>
              <w:rPr>
                <w:rFonts w:ascii="Times New Roman" w:hAnsi="Times New Roman"/>
                <w:b/>
                <w:color w:val="000000"/>
                <w:spacing w:val="-8"/>
                <w:w w:val="11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w w:val="110"/>
                <w:lang w:val="fr-FR"/>
              </w:rPr>
              <w:t xml:space="preserve">3) </w:t>
            </w:r>
            <w:r w:rsidRPr="00BE493C">
              <w:rPr>
                <w:rFonts w:ascii="Times New Roman" w:hAnsi="Times New Roman"/>
                <w:b/>
                <w:color w:val="000000"/>
                <w:spacing w:val="-8"/>
                <w:w w:val="110"/>
                <w:lang w:val="fr-FR"/>
              </w:rPr>
              <w:t>Comptabilité et Fiscalité des Assurances</w:t>
            </w:r>
          </w:p>
        </w:tc>
        <w:tc>
          <w:tcPr>
            <w:tcW w:w="682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61DD1AE" w14:textId="77777777" w:rsidR="00974846" w:rsidRDefault="00974846" w:rsidP="00660914">
            <w:pPr>
              <w:ind w:left="115"/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42h</w:t>
            </w:r>
          </w:p>
        </w:tc>
        <w:tc>
          <w:tcPr>
            <w:tcW w:w="494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101EF41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518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24471F1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687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6D428F4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792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543402F7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2</w:t>
            </w:r>
          </w:p>
        </w:tc>
        <w:tc>
          <w:tcPr>
            <w:tcW w:w="614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A628DE7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</w:p>
        </w:tc>
        <w:tc>
          <w:tcPr>
            <w:tcW w:w="1191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1EABE64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2</w:t>
            </w:r>
          </w:p>
        </w:tc>
        <w:tc>
          <w:tcPr>
            <w:tcW w:w="710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596FC9D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</w:p>
        </w:tc>
        <w:tc>
          <w:tcPr>
            <w:tcW w:w="1142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C65D74C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865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A01444B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X</w:t>
            </w:r>
          </w:p>
        </w:tc>
      </w:tr>
      <w:tr w:rsidR="00974846" w14:paraId="0843D31B" w14:textId="77777777" w:rsidTr="00660914">
        <w:trPr>
          <w:trHeight w:hRule="exact" w:val="259"/>
        </w:trPr>
        <w:tc>
          <w:tcPr>
            <w:tcW w:w="955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3BFFA194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1984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58E6874D" w14:textId="77777777" w:rsidR="00974846" w:rsidRDefault="00974846" w:rsidP="00660914">
            <w:pPr>
              <w:jc w:val="center"/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1275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1EE17B54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3970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4B44FDA3" w14:textId="77777777" w:rsidR="00974846" w:rsidRDefault="00974846" w:rsidP="00660914">
            <w:pPr>
              <w:ind w:left="324" w:right="216" w:hanging="216"/>
              <w:rPr>
                <w:rFonts w:ascii="Times New Roman" w:hAnsi="Times New Roman"/>
                <w:b/>
                <w:color w:val="000000"/>
                <w:spacing w:val="-8"/>
                <w:w w:val="11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w w:val="110"/>
                <w:lang w:val="fr-FR"/>
              </w:rPr>
              <w:t xml:space="preserve">1) </w:t>
            </w:r>
            <w:r w:rsidRPr="00BE493C">
              <w:rPr>
                <w:rFonts w:ascii="Times New Roman" w:hAnsi="Times New Roman"/>
                <w:b/>
                <w:color w:val="000000"/>
                <w:spacing w:val="-8"/>
                <w:w w:val="110"/>
                <w:lang w:val="fr-FR"/>
              </w:rPr>
              <w:t>Anglais financier II</w:t>
            </w:r>
          </w:p>
        </w:tc>
        <w:tc>
          <w:tcPr>
            <w:tcW w:w="682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30C331EE" w14:textId="77777777" w:rsidR="00974846" w:rsidRDefault="00974846" w:rsidP="00660914">
            <w:pPr>
              <w:ind w:left="115"/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28h</w:t>
            </w:r>
          </w:p>
        </w:tc>
        <w:tc>
          <w:tcPr>
            <w:tcW w:w="494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4B5F3786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518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1EE1F523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687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5D85F0F1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792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76793459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3</w:t>
            </w:r>
          </w:p>
        </w:tc>
        <w:tc>
          <w:tcPr>
            <w:tcW w:w="614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22DA42A1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</w:p>
        </w:tc>
        <w:tc>
          <w:tcPr>
            <w:tcW w:w="1191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2A3ADD8D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2</w:t>
            </w:r>
          </w:p>
        </w:tc>
        <w:tc>
          <w:tcPr>
            <w:tcW w:w="710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2F523381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</w:p>
        </w:tc>
        <w:tc>
          <w:tcPr>
            <w:tcW w:w="1142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7F8EA810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865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1ED2639A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X</w:t>
            </w:r>
          </w:p>
        </w:tc>
      </w:tr>
      <w:tr w:rsidR="00974846" w14:paraId="74E634BA" w14:textId="77777777" w:rsidTr="00660914">
        <w:trPr>
          <w:trHeight w:hRule="exact" w:val="561"/>
        </w:trPr>
        <w:tc>
          <w:tcPr>
            <w:tcW w:w="955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D066337" w14:textId="77777777" w:rsidR="00974846" w:rsidRDefault="00974846" w:rsidP="00660914">
            <w:pPr>
              <w:spacing w:before="216"/>
              <w:ind w:right="371"/>
              <w:jc w:val="right"/>
              <w:rPr>
                <w:rFonts w:ascii="Century" w:hAnsi="Century"/>
                <w:b/>
                <w:color w:val="000000"/>
                <w:lang w:val="fr-FR"/>
              </w:rPr>
            </w:pPr>
            <w:r>
              <w:rPr>
                <w:rFonts w:ascii="Century" w:hAnsi="Century"/>
                <w:b/>
                <w:color w:val="000000"/>
                <w:lang w:val="fr-FR"/>
              </w:rPr>
              <w:t>UE</w:t>
            </w:r>
            <w:r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 xml:space="preserve"> 4</w:t>
            </w:r>
          </w:p>
        </w:tc>
        <w:tc>
          <w:tcPr>
            <w:tcW w:w="1984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18F57E" w14:textId="77777777" w:rsidR="00974846" w:rsidRDefault="00974846" w:rsidP="00660914">
            <w:pPr>
              <w:ind w:left="108" w:right="396"/>
              <w:jc w:val="center"/>
              <w:rPr>
                <w:rFonts w:ascii="Times New Roman" w:hAnsi="Times New Roman"/>
                <w:b/>
                <w:color w:val="000000"/>
                <w:spacing w:val="-14"/>
                <w:w w:val="110"/>
                <w:sz w:val="20"/>
                <w:lang w:val="fr-FR"/>
              </w:rPr>
            </w:pPr>
            <w:r w:rsidRPr="0095535D">
              <w:rPr>
                <w:b/>
                <w:bCs/>
                <w:sz w:val="20"/>
                <w:szCs w:val="20"/>
                <w:lang w:val="fr-FR"/>
              </w:rPr>
              <w:t>Softs skills et  Culture Générale</w:t>
            </w:r>
            <w:r w:rsidRPr="0095535D">
              <w:rPr>
                <w:b/>
                <w:sz w:val="20"/>
                <w:szCs w:val="20"/>
                <w:lang w:val="fr-FR"/>
              </w:rPr>
              <w:t xml:space="preserve"> personnes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D8ECBAB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UEF</w:t>
            </w:r>
          </w:p>
        </w:tc>
        <w:tc>
          <w:tcPr>
            <w:tcW w:w="3970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A286AB6" w14:textId="77777777" w:rsidR="00974846" w:rsidRPr="00BE493C" w:rsidRDefault="00974846" w:rsidP="00660914">
            <w:pPr>
              <w:ind w:left="324" w:right="216" w:hanging="216"/>
              <w:rPr>
                <w:rFonts w:ascii="Times New Roman" w:hAnsi="Times New Roman"/>
                <w:b/>
                <w:color w:val="000000"/>
                <w:spacing w:val="-8"/>
                <w:w w:val="110"/>
                <w:lang w:val="fr-FR"/>
              </w:rPr>
            </w:pPr>
            <w:r w:rsidRPr="00BE493C">
              <w:rPr>
                <w:rFonts w:ascii="Times New Roman" w:hAnsi="Times New Roman"/>
                <w:b/>
                <w:color w:val="000000"/>
                <w:spacing w:val="-8"/>
                <w:w w:val="110"/>
                <w:lang w:val="fr-FR"/>
              </w:rPr>
              <w:t>2) Programmation et langage Informatique</w:t>
            </w:r>
          </w:p>
        </w:tc>
        <w:tc>
          <w:tcPr>
            <w:tcW w:w="682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bottom"/>
          </w:tcPr>
          <w:p w14:paraId="2B92B13E" w14:textId="77777777" w:rsidR="00974846" w:rsidRDefault="00974846" w:rsidP="00660914">
            <w:pPr>
              <w:spacing w:before="180"/>
              <w:ind w:left="115"/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28h</w:t>
            </w:r>
          </w:p>
        </w:tc>
        <w:tc>
          <w:tcPr>
            <w:tcW w:w="494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5A66B4B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518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C6EF8EF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687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850B6C0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792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2B7FB9FE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3</w:t>
            </w:r>
          </w:p>
        </w:tc>
        <w:tc>
          <w:tcPr>
            <w:tcW w:w="614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E0F21BC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6</w:t>
            </w:r>
          </w:p>
        </w:tc>
        <w:tc>
          <w:tcPr>
            <w:tcW w:w="1191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bottom"/>
          </w:tcPr>
          <w:p w14:paraId="058E08AF" w14:textId="77777777" w:rsidR="00974846" w:rsidRDefault="00974846" w:rsidP="00660914">
            <w:pPr>
              <w:spacing w:before="180"/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2</w:t>
            </w:r>
          </w:p>
        </w:tc>
        <w:tc>
          <w:tcPr>
            <w:tcW w:w="710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4EFDDD1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4</w:t>
            </w:r>
          </w:p>
        </w:tc>
        <w:tc>
          <w:tcPr>
            <w:tcW w:w="1142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11D7643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865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bottom"/>
          </w:tcPr>
          <w:p w14:paraId="124ED24B" w14:textId="77777777" w:rsidR="00974846" w:rsidRDefault="00974846" w:rsidP="00660914">
            <w:pPr>
              <w:spacing w:before="180"/>
              <w:jc w:val="center"/>
              <w:rPr>
                <w:rFonts w:ascii="Times New Roman" w:hAnsi="Times New Roman"/>
                <w:color w:val="000000"/>
                <w:w w:val="105"/>
                <w:lang w:val="fr-FR"/>
              </w:rPr>
            </w:pPr>
            <w:r>
              <w:rPr>
                <w:rFonts w:ascii="Times New Roman" w:hAnsi="Times New Roman"/>
                <w:color w:val="000000"/>
                <w:w w:val="105"/>
                <w:lang w:val="fr-FR"/>
              </w:rPr>
              <w:t>X</w:t>
            </w:r>
          </w:p>
        </w:tc>
      </w:tr>
      <w:tr w:rsidR="00974846" w14:paraId="118B1220" w14:textId="77777777" w:rsidTr="00660914">
        <w:trPr>
          <w:trHeight w:hRule="exact" w:val="500"/>
        </w:trPr>
        <w:tc>
          <w:tcPr>
            <w:tcW w:w="955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3E81A73A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1984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  <w:vAlign w:val="center"/>
          </w:tcPr>
          <w:p w14:paraId="0EF92607" w14:textId="77777777" w:rsidR="00974846" w:rsidRPr="00D3105E" w:rsidRDefault="00974846" w:rsidP="00660914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D3105E">
              <w:rPr>
                <w:b/>
                <w:bCs/>
                <w:sz w:val="20"/>
                <w:szCs w:val="20"/>
                <w:lang w:val="fr-FR"/>
              </w:rPr>
              <w:t>Optionnelles</w:t>
            </w:r>
          </w:p>
          <w:p w14:paraId="073498BD" w14:textId="77777777" w:rsidR="00974846" w:rsidRPr="0095535D" w:rsidRDefault="00974846" w:rsidP="00660914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95535D">
              <w:rPr>
                <w:b/>
                <w:sz w:val="20"/>
                <w:szCs w:val="20"/>
                <w:lang w:val="fr-FR"/>
              </w:rPr>
              <w:t>Méthodologie de recherche</w:t>
            </w:r>
          </w:p>
          <w:p w14:paraId="07D43500" w14:textId="77777777" w:rsidR="00974846" w:rsidRDefault="00974846" w:rsidP="00660914">
            <w:pPr>
              <w:jc w:val="center"/>
              <w:rPr>
                <w:rFonts w:ascii="Arial Black" w:hAnsi="Arial Black"/>
                <w:color w:val="000000"/>
                <w:sz w:val="24"/>
                <w:lang w:val="fr-FR"/>
              </w:rPr>
            </w:pPr>
            <w:r w:rsidRPr="0095535D">
              <w:rPr>
                <w:b/>
                <w:sz w:val="20"/>
                <w:szCs w:val="20"/>
                <w:lang w:val="fr-FR"/>
              </w:rPr>
              <w:t>(Deux parmi</w:t>
            </w:r>
          </w:p>
          <w:p w14:paraId="7301E629" w14:textId="77777777" w:rsidR="00974846" w:rsidRDefault="00974846" w:rsidP="00660914">
            <w:pPr>
              <w:spacing w:line="168" w:lineRule="exact"/>
              <w:ind w:left="108" w:right="756"/>
              <w:jc w:val="center"/>
              <w:rPr>
                <w:rFonts w:ascii="Arial Black" w:hAnsi="Arial Black"/>
                <w:color w:val="000000"/>
                <w:sz w:val="24"/>
                <w:lang w:val="fr-FR"/>
              </w:rPr>
            </w:pPr>
            <w:r w:rsidRPr="0095535D">
              <w:rPr>
                <w:b/>
                <w:sz w:val="20"/>
                <w:szCs w:val="20"/>
                <w:lang w:val="fr-FR"/>
              </w:rPr>
              <w:t>trois)</w:t>
            </w:r>
          </w:p>
        </w:tc>
        <w:tc>
          <w:tcPr>
            <w:tcW w:w="1275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2AE7B6B2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3970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165891A0" w14:textId="77777777" w:rsidR="00974846" w:rsidRPr="00BE493C" w:rsidRDefault="00974846" w:rsidP="00660914">
            <w:pPr>
              <w:ind w:left="324" w:right="216" w:hanging="216"/>
              <w:rPr>
                <w:rFonts w:ascii="Times New Roman" w:hAnsi="Times New Roman"/>
                <w:b/>
                <w:color w:val="000000"/>
                <w:spacing w:val="-8"/>
                <w:w w:val="11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w w:val="110"/>
                <w:lang w:val="fr-FR"/>
              </w:rPr>
              <w:t xml:space="preserve"> </w:t>
            </w:r>
            <w:r w:rsidRPr="00BE493C">
              <w:rPr>
                <w:rFonts w:ascii="Times New Roman" w:hAnsi="Times New Roman"/>
                <w:b/>
                <w:color w:val="000000"/>
                <w:spacing w:val="-8"/>
                <w:w w:val="110"/>
                <w:lang w:val="fr-FR"/>
              </w:rPr>
              <w:t>1) Etude de cas dans le domaine des assurances</w:t>
            </w:r>
          </w:p>
        </w:tc>
        <w:tc>
          <w:tcPr>
            <w:tcW w:w="682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5ED75B20" w14:textId="77777777" w:rsidR="00974846" w:rsidRDefault="00974846" w:rsidP="00660914">
            <w:pPr>
              <w:ind w:left="115"/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28 h</w:t>
            </w:r>
          </w:p>
        </w:tc>
        <w:tc>
          <w:tcPr>
            <w:tcW w:w="494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06CFB6B7" w14:textId="77777777" w:rsidR="00974846" w:rsidRDefault="00974846" w:rsidP="00660914">
            <w:pPr>
              <w:jc w:val="center"/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518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69A14705" w14:textId="77777777" w:rsidR="00974846" w:rsidRDefault="00974846" w:rsidP="00660914">
            <w:pPr>
              <w:jc w:val="center"/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687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6B2E8206" w14:textId="77777777" w:rsidR="00974846" w:rsidRDefault="00974846" w:rsidP="00660914">
            <w:pPr>
              <w:jc w:val="center"/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792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  <w:vAlign w:val="center"/>
          </w:tcPr>
          <w:p w14:paraId="723F2001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3</w:t>
            </w:r>
          </w:p>
          <w:p w14:paraId="7ABBC211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3</w:t>
            </w:r>
          </w:p>
          <w:p w14:paraId="1011022F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3</w:t>
            </w:r>
          </w:p>
        </w:tc>
        <w:tc>
          <w:tcPr>
            <w:tcW w:w="614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778D9039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</w:p>
        </w:tc>
        <w:tc>
          <w:tcPr>
            <w:tcW w:w="1191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0CE2E208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2</w:t>
            </w:r>
          </w:p>
        </w:tc>
        <w:tc>
          <w:tcPr>
            <w:tcW w:w="710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7706022D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</w:p>
        </w:tc>
        <w:tc>
          <w:tcPr>
            <w:tcW w:w="1142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3C8E7E2C" w14:textId="77777777" w:rsidR="00974846" w:rsidRDefault="00974846" w:rsidP="00660914">
            <w:pPr>
              <w:jc w:val="center"/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865" w:type="dxa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418B2158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X</w:t>
            </w:r>
          </w:p>
        </w:tc>
      </w:tr>
      <w:tr w:rsidR="00974846" w14:paraId="70239450" w14:textId="77777777" w:rsidTr="00660914">
        <w:trPr>
          <w:trHeight w:hRule="exact" w:val="283"/>
        </w:trPr>
        <w:tc>
          <w:tcPr>
            <w:tcW w:w="955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1F431158" w14:textId="77777777" w:rsidR="00974846" w:rsidRDefault="00974846" w:rsidP="00660914">
            <w:pPr>
              <w:ind w:right="371"/>
              <w:jc w:val="right"/>
              <w:rPr>
                <w:rFonts w:ascii="Century" w:hAnsi="Century"/>
                <w:b/>
                <w:color w:val="000000"/>
                <w:lang w:val="fr-FR"/>
              </w:rPr>
            </w:pPr>
          </w:p>
        </w:tc>
        <w:tc>
          <w:tcPr>
            <w:tcW w:w="1984" w:type="dxa"/>
            <w:vMerge/>
            <w:tcBorders>
              <w:left w:val="single" w:sz="11" w:space="0" w:color="000000"/>
              <w:right w:val="single" w:sz="11" w:space="0" w:color="000000"/>
            </w:tcBorders>
            <w:vAlign w:val="center"/>
          </w:tcPr>
          <w:p w14:paraId="6AFD2DE4" w14:textId="77777777" w:rsidR="00974846" w:rsidRDefault="00974846" w:rsidP="00660914">
            <w:pPr>
              <w:spacing w:line="168" w:lineRule="exact"/>
              <w:ind w:left="108" w:right="756"/>
              <w:jc w:val="center"/>
              <w:rPr>
                <w:rFonts w:ascii="Times New Roman" w:hAnsi="Times New Roman"/>
                <w:b/>
                <w:color w:val="000000"/>
                <w:spacing w:val="-8"/>
                <w:w w:val="110"/>
                <w:sz w:val="20"/>
                <w:lang w:val="fr-FR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0DD66444" w14:textId="77777777" w:rsidR="00974846" w:rsidRPr="005A1C4C" w:rsidRDefault="00974846" w:rsidP="00660914">
            <w:pPr>
              <w:jc w:val="center"/>
              <w:rPr>
                <w:rFonts w:ascii="Times New Roman" w:hAnsi="Times New Roman"/>
                <w:b/>
                <w:color w:val="000000" w:themeColor="text1"/>
                <w:w w:val="110"/>
                <w:lang w:val="fr-FR"/>
              </w:rPr>
            </w:pPr>
            <w:r w:rsidRPr="005A1C4C">
              <w:rPr>
                <w:rFonts w:ascii="Times New Roman" w:hAnsi="Times New Roman"/>
                <w:b/>
                <w:color w:val="000000" w:themeColor="text1"/>
                <w:w w:val="110"/>
                <w:lang w:val="fr-FR"/>
              </w:rPr>
              <w:t>UEO</w:t>
            </w:r>
          </w:p>
        </w:tc>
        <w:tc>
          <w:tcPr>
            <w:tcW w:w="3970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74D12F7C" w14:textId="77777777" w:rsidR="00974846" w:rsidRPr="00BE493C" w:rsidRDefault="00974846" w:rsidP="00660914">
            <w:pPr>
              <w:ind w:left="111"/>
              <w:rPr>
                <w:rFonts w:ascii="Times New Roman" w:hAnsi="Times New Roman"/>
                <w:b/>
                <w:color w:val="000000"/>
                <w:spacing w:val="-8"/>
                <w:w w:val="110"/>
                <w:lang w:val="fr-FR"/>
              </w:rPr>
            </w:pPr>
            <w:r w:rsidRPr="00BE493C">
              <w:rPr>
                <w:rFonts w:ascii="Times New Roman" w:hAnsi="Times New Roman"/>
                <w:b/>
                <w:color w:val="000000"/>
                <w:spacing w:val="-8"/>
                <w:w w:val="110"/>
                <w:lang w:val="fr-FR"/>
              </w:rPr>
              <w:t>2) Méthodologie de recherche</w:t>
            </w:r>
          </w:p>
        </w:tc>
        <w:tc>
          <w:tcPr>
            <w:tcW w:w="682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18179D63" w14:textId="77777777" w:rsidR="00974846" w:rsidRDefault="00974846" w:rsidP="00660914">
            <w:pPr>
              <w:ind w:left="115"/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28h</w:t>
            </w:r>
          </w:p>
        </w:tc>
        <w:tc>
          <w:tcPr>
            <w:tcW w:w="494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5CFDA3D3" w14:textId="77777777" w:rsidR="00974846" w:rsidRDefault="00974846" w:rsidP="00660914">
            <w:pPr>
              <w:jc w:val="center"/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518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0982ACB9" w14:textId="77777777" w:rsidR="00974846" w:rsidRDefault="00974846" w:rsidP="00660914">
            <w:pPr>
              <w:jc w:val="center"/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687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7528EB3A" w14:textId="77777777" w:rsidR="00974846" w:rsidRDefault="00974846" w:rsidP="00660914">
            <w:pPr>
              <w:jc w:val="center"/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792" w:type="dxa"/>
            <w:vMerge/>
            <w:tcBorders>
              <w:left w:val="single" w:sz="11" w:space="0" w:color="000000"/>
              <w:right w:val="single" w:sz="11" w:space="0" w:color="000000"/>
            </w:tcBorders>
            <w:vAlign w:val="center"/>
          </w:tcPr>
          <w:p w14:paraId="3DD50ED9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</w:p>
        </w:tc>
        <w:tc>
          <w:tcPr>
            <w:tcW w:w="614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31A7818F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6</w:t>
            </w:r>
          </w:p>
        </w:tc>
        <w:tc>
          <w:tcPr>
            <w:tcW w:w="1191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022225EB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2</w:t>
            </w:r>
          </w:p>
        </w:tc>
        <w:tc>
          <w:tcPr>
            <w:tcW w:w="710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7315491D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4</w:t>
            </w:r>
          </w:p>
        </w:tc>
        <w:tc>
          <w:tcPr>
            <w:tcW w:w="1142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12A2C5D7" w14:textId="77777777" w:rsidR="00974846" w:rsidRDefault="00974846" w:rsidP="00660914">
            <w:pPr>
              <w:jc w:val="center"/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865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098C8DAB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X</w:t>
            </w:r>
          </w:p>
        </w:tc>
      </w:tr>
      <w:tr w:rsidR="00974846" w14:paraId="4571D1B1" w14:textId="77777777" w:rsidTr="00660914">
        <w:trPr>
          <w:trHeight w:hRule="exact" w:val="510"/>
        </w:trPr>
        <w:tc>
          <w:tcPr>
            <w:tcW w:w="955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1FFDADF0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1984" w:type="dxa"/>
            <w:vMerge/>
            <w:tcBorders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620680D0" w14:textId="77777777" w:rsidR="00974846" w:rsidRDefault="00974846" w:rsidP="00660914">
            <w:pPr>
              <w:spacing w:line="168" w:lineRule="exact"/>
              <w:ind w:left="108" w:right="756"/>
              <w:jc w:val="center"/>
              <w:rPr>
                <w:rFonts w:ascii="Times New Roman" w:hAnsi="Times New Roman"/>
                <w:b/>
                <w:color w:val="000000"/>
                <w:spacing w:val="-11"/>
                <w:w w:val="110"/>
                <w:sz w:val="20"/>
                <w:lang w:val="fr-FR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2E88A758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3970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4B88B781" w14:textId="77777777" w:rsidR="00974846" w:rsidRPr="00BE493C" w:rsidRDefault="00974846" w:rsidP="00660914">
            <w:pPr>
              <w:rPr>
                <w:rFonts w:ascii="Times New Roman" w:hAnsi="Times New Roman"/>
                <w:b/>
                <w:color w:val="000000"/>
                <w:spacing w:val="-8"/>
                <w:w w:val="11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w w:val="110"/>
                <w:lang w:val="fr-FR"/>
              </w:rPr>
              <w:t xml:space="preserve">   3) </w:t>
            </w:r>
            <w:r w:rsidRPr="00BE493C">
              <w:rPr>
                <w:rFonts w:ascii="Times New Roman" w:hAnsi="Times New Roman"/>
                <w:b/>
                <w:color w:val="000000"/>
                <w:spacing w:val="-8"/>
                <w:w w:val="110"/>
                <w:lang w:val="fr-FR"/>
              </w:rPr>
              <w:t>Rédaction d’un PFE</w:t>
            </w:r>
          </w:p>
        </w:tc>
        <w:tc>
          <w:tcPr>
            <w:tcW w:w="682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56F4B637" w14:textId="77777777" w:rsidR="00974846" w:rsidRDefault="00974846" w:rsidP="00660914">
            <w:pPr>
              <w:jc w:val="center"/>
              <w:rPr>
                <w:rFonts w:ascii="Arial Black" w:hAnsi="Arial Black"/>
                <w:color w:val="000000"/>
                <w:sz w:val="24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28h</w:t>
            </w:r>
          </w:p>
        </w:tc>
        <w:tc>
          <w:tcPr>
            <w:tcW w:w="494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04FF3A78" w14:textId="77777777" w:rsidR="00974846" w:rsidRDefault="00974846" w:rsidP="00660914">
            <w:pPr>
              <w:jc w:val="center"/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518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4E72C2F1" w14:textId="77777777" w:rsidR="00974846" w:rsidRDefault="00974846" w:rsidP="00660914">
            <w:pPr>
              <w:jc w:val="center"/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687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23AD7DFB" w14:textId="77777777" w:rsidR="00974846" w:rsidRDefault="00974846" w:rsidP="00660914">
            <w:pPr>
              <w:jc w:val="center"/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792" w:type="dxa"/>
            <w:vMerge/>
            <w:tcBorders>
              <w:left w:val="single" w:sz="11" w:space="0" w:color="000000"/>
              <w:right w:val="single" w:sz="11" w:space="0" w:color="000000"/>
            </w:tcBorders>
            <w:vAlign w:val="center"/>
          </w:tcPr>
          <w:p w14:paraId="51C6C546" w14:textId="77777777" w:rsidR="00974846" w:rsidRDefault="00974846" w:rsidP="00660914">
            <w:pPr>
              <w:jc w:val="center"/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614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518AE605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</w:p>
        </w:tc>
        <w:tc>
          <w:tcPr>
            <w:tcW w:w="1191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58A7349E" w14:textId="77777777" w:rsidR="00974846" w:rsidRPr="00E875F3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2</w:t>
            </w:r>
          </w:p>
        </w:tc>
        <w:tc>
          <w:tcPr>
            <w:tcW w:w="710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14:paraId="219A7355" w14:textId="77777777" w:rsidR="00974846" w:rsidRDefault="00974846" w:rsidP="00660914">
            <w:pPr>
              <w:ind w:right="302"/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</w:p>
        </w:tc>
        <w:tc>
          <w:tcPr>
            <w:tcW w:w="1142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3D4746DE" w14:textId="77777777" w:rsidR="00974846" w:rsidRDefault="00974846" w:rsidP="00660914">
            <w:pPr>
              <w:jc w:val="center"/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865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14:paraId="727674F5" w14:textId="77777777" w:rsidR="00974846" w:rsidRDefault="00974846" w:rsidP="00660914">
            <w:pPr>
              <w:jc w:val="center"/>
              <w:rPr>
                <w:rFonts w:ascii="Arial Black" w:hAnsi="Arial Black"/>
                <w:color w:val="000000"/>
                <w:sz w:val="24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lang w:val="fr-FR"/>
              </w:rPr>
              <w:t>X</w:t>
            </w:r>
          </w:p>
        </w:tc>
      </w:tr>
      <w:tr w:rsidR="00974846" w14:paraId="5C048F34" w14:textId="77777777" w:rsidTr="00660914">
        <w:trPr>
          <w:trHeight w:hRule="exact" w:val="87"/>
        </w:trPr>
        <w:tc>
          <w:tcPr>
            <w:tcW w:w="955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A86425A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BAC425F" w14:textId="77777777" w:rsidR="00974846" w:rsidRDefault="00974846" w:rsidP="00660914">
            <w:pPr>
              <w:jc w:val="center"/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  <w:p w14:paraId="2A7B21E3" w14:textId="77777777" w:rsidR="00974846" w:rsidRDefault="00974846" w:rsidP="00660914">
            <w:pPr>
              <w:jc w:val="center"/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  <w:p w14:paraId="50CFC01B" w14:textId="77777777" w:rsidR="00974846" w:rsidRDefault="00974846" w:rsidP="00660914">
            <w:pPr>
              <w:jc w:val="center"/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D099FF4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3970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54A2CCF" w14:textId="77777777" w:rsidR="00974846" w:rsidRDefault="00974846" w:rsidP="00660914">
            <w:pPr>
              <w:rPr>
                <w:rFonts w:ascii="Times New Roman" w:hAnsi="Times New Roman"/>
                <w:b/>
                <w:color w:val="000000"/>
                <w:spacing w:val="-8"/>
                <w:w w:val="110"/>
                <w:lang w:val="fr-FR"/>
              </w:rPr>
            </w:pPr>
          </w:p>
        </w:tc>
        <w:tc>
          <w:tcPr>
            <w:tcW w:w="682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9A5BA86" w14:textId="77777777" w:rsidR="00974846" w:rsidRDefault="00974846" w:rsidP="00660914">
            <w:pPr>
              <w:ind w:left="115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</w:p>
        </w:tc>
        <w:tc>
          <w:tcPr>
            <w:tcW w:w="494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5F1586F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518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6DA652E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687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3685ACD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792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57009B7" w14:textId="77777777" w:rsidR="00974846" w:rsidRDefault="00974846" w:rsidP="00660914">
            <w:pPr>
              <w:ind w:right="341"/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</w:p>
        </w:tc>
        <w:tc>
          <w:tcPr>
            <w:tcW w:w="614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631A7DE" w14:textId="77777777" w:rsidR="00974846" w:rsidRDefault="00974846" w:rsidP="00660914">
            <w:pPr>
              <w:jc w:val="center"/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1191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A01C92F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</w:p>
        </w:tc>
        <w:tc>
          <w:tcPr>
            <w:tcW w:w="710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190129A" w14:textId="77777777" w:rsidR="00974846" w:rsidRDefault="00974846" w:rsidP="00660914">
            <w:pPr>
              <w:jc w:val="center"/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1142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F26619A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865" w:type="dxa"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E7B51F8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10"/>
                <w:lang w:val="fr-FR"/>
              </w:rPr>
            </w:pPr>
          </w:p>
        </w:tc>
      </w:tr>
      <w:tr w:rsidR="00974846" w14:paraId="0ABD608D" w14:textId="77777777" w:rsidTr="00660914">
        <w:trPr>
          <w:trHeight w:hRule="exact" w:val="297"/>
        </w:trPr>
        <w:tc>
          <w:tcPr>
            <w:tcW w:w="8184" w:type="dxa"/>
            <w:gridSpan w:val="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DFDFDF" w:fill="DFDFDF"/>
            <w:vAlign w:val="center"/>
          </w:tcPr>
          <w:p w14:paraId="35F69E53" w14:textId="77777777" w:rsidR="00974846" w:rsidRDefault="00974846" w:rsidP="00660914">
            <w:pPr>
              <w:ind w:right="101"/>
              <w:jc w:val="right"/>
              <w:rPr>
                <w:rFonts w:ascii="Times New Roman" w:hAnsi="Times New Roman"/>
                <w:b/>
                <w:color w:val="000000"/>
                <w:w w:val="105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lang w:val="fr-FR"/>
              </w:rPr>
              <w:t>Total</w:t>
            </w:r>
          </w:p>
        </w:tc>
        <w:tc>
          <w:tcPr>
            <w:tcW w:w="68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DFDFDF" w:fill="DFDFDF"/>
            <w:vAlign w:val="center"/>
          </w:tcPr>
          <w:p w14:paraId="5124A739" w14:textId="77777777" w:rsidR="00974846" w:rsidRDefault="00974846" w:rsidP="00660914">
            <w:pPr>
              <w:ind w:left="115"/>
              <w:rPr>
                <w:rFonts w:ascii="Times New Roman" w:hAnsi="Times New Roman"/>
                <w:b/>
                <w:color w:val="000000"/>
                <w:w w:val="105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lang w:val="fr-FR"/>
              </w:rPr>
              <w:t>350h</w:t>
            </w:r>
          </w:p>
        </w:tc>
        <w:tc>
          <w:tcPr>
            <w:tcW w:w="49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DFDFDF" w:fill="DFDFDF"/>
          </w:tcPr>
          <w:p w14:paraId="06302415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5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DFDFDF" w:fill="DFDFDF"/>
          </w:tcPr>
          <w:p w14:paraId="7FE4DC18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68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DFDFDF" w:fill="DFDFDF"/>
          </w:tcPr>
          <w:p w14:paraId="09DC73D7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7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DFDFDF" w:fill="DFDFDF"/>
            <w:vAlign w:val="center"/>
          </w:tcPr>
          <w:p w14:paraId="6954C0F7" w14:textId="77777777" w:rsidR="00974846" w:rsidRDefault="00974846" w:rsidP="00660914">
            <w:pPr>
              <w:ind w:right="431"/>
              <w:jc w:val="center"/>
              <w:rPr>
                <w:rFonts w:ascii="Times New Roman" w:hAnsi="Times New Roman"/>
                <w:b/>
                <w:color w:val="000000"/>
                <w:w w:val="105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lang w:val="fr-FR"/>
              </w:rPr>
              <w:t>30</w:t>
            </w:r>
          </w:p>
        </w:tc>
        <w:tc>
          <w:tcPr>
            <w:tcW w:w="61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DFDFDF" w:fill="DFDFDF"/>
            <w:vAlign w:val="center"/>
          </w:tcPr>
          <w:p w14:paraId="737BB6F8" w14:textId="77777777" w:rsidR="00974846" w:rsidRDefault="00974846" w:rsidP="00660914">
            <w:pPr>
              <w:ind w:right="254"/>
              <w:jc w:val="center"/>
              <w:rPr>
                <w:rFonts w:ascii="Times New Roman" w:hAnsi="Times New Roman"/>
                <w:b/>
                <w:color w:val="000000"/>
                <w:w w:val="105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lang w:val="fr-FR"/>
              </w:rPr>
              <w:t>30</w:t>
            </w:r>
          </w:p>
        </w:tc>
        <w:tc>
          <w:tcPr>
            <w:tcW w:w="119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DFDFDF" w:fill="DFDFDF"/>
            <w:vAlign w:val="center"/>
          </w:tcPr>
          <w:p w14:paraId="6C272FDE" w14:textId="77777777" w:rsidR="00974846" w:rsidRDefault="00974846" w:rsidP="00660914">
            <w:pPr>
              <w:jc w:val="center"/>
              <w:rPr>
                <w:rFonts w:ascii="Times New Roman" w:hAnsi="Times New Roman"/>
                <w:b/>
                <w:color w:val="000000"/>
                <w:w w:val="105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lang w:val="fr-FR"/>
              </w:rPr>
              <w:t>24</w:t>
            </w:r>
          </w:p>
        </w:tc>
        <w:tc>
          <w:tcPr>
            <w:tcW w:w="71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DFDFDF" w:fill="DFDFDF"/>
            <w:vAlign w:val="center"/>
          </w:tcPr>
          <w:p w14:paraId="36644784" w14:textId="77777777" w:rsidR="00974846" w:rsidRDefault="00974846" w:rsidP="00660914">
            <w:pPr>
              <w:ind w:right="392"/>
              <w:jc w:val="center"/>
              <w:rPr>
                <w:rFonts w:ascii="Times New Roman" w:hAnsi="Times New Roman"/>
                <w:b/>
                <w:color w:val="000000"/>
                <w:w w:val="105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lang w:val="fr-FR"/>
              </w:rPr>
              <w:t>24</w:t>
            </w:r>
          </w:p>
        </w:tc>
        <w:tc>
          <w:tcPr>
            <w:tcW w:w="114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DFDFDF" w:fill="DFDFDF"/>
          </w:tcPr>
          <w:p w14:paraId="40187423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  <w:tc>
          <w:tcPr>
            <w:tcW w:w="86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DFDFDF" w:fill="DFDFDF"/>
          </w:tcPr>
          <w:p w14:paraId="052C2CBF" w14:textId="77777777" w:rsidR="00974846" w:rsidRDefault="00974846" w:rsidP="00660914">
            <w:pPr>
              <w:rPr>
                <w:rFonts w:ascii="Arial Black" w:hAnsi="Arial Black"/>
                <w:color w:val="000000"/>
                <w:sz w:val="24"/>
                <w:lang w:val="fr-FR"/>
              </w:rPr>
            </w:pPr>
          </w:p>
        </w:tc>
      </w:tr>
    </w:tbl>
    <w:p w14:paraId="1E2DA770" w14:textId="77777777" w:rsidR="00974846" w:rsidRDefault="00974846" w:rsidP="00974846">
      <w:pPr>
        <w:spacing w:after="332" w:line="20" w:lineRule="exact"/>
      </w:pPr>
    </w:p>
    <w:p w14:paraId="587D3F97" w14:textId="77777777" w:rsidR="00974846" w:rsidRDefault="00974846" w:rsidP="00974846">
      <w:pPr>
        <w:ind w:left="648"/>
        <w:rPr>
          <w:rFonts w:ascii="Times New Roman" w:hAnsi="Times New Roman"/>
          <w:color w:val="000000"/>
          <w:spacing w:val="-4"/>
          <w:w w:val="105"/>
          <w:sz w:val="20"/>
          <w:lang w:val="fr-FR"/>
        </w:rPr>
      </w:pPr>
      <w:r>
        <w:rPr>
          <w:rFonts w:ascii="Times New Roman" w:hAnsi="Times New Roman"/>
          <w:color w:val="000000"/>
          <w:spacing w:val="-4"/>
          <w:w w:val="105"/>
          <w:sz w:val="20"/>
          <w:lang w:val="fr-FR"/>
        </w:rPr>
        <w:t>*L’étudiant choisit deux modules parmi les trois modules de l’unité d’enseignement.</w:t>
      </w:r>
    </w:p>
    <w:p w14:paraId="57FD5DC5" w14:textId="77777777" w:rsidR="00974846" w:rsidRDefault="00974846"/>
    <w:sectPr w:rsidR="0097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ED843" w14:textId="77777777" w:rsidR="00A463CC" w:rsidRDefault="00974846">
    <w:pPr>
      <w:tabs>
        <w:tab w:val="left" w:pos="7845"/>
      </w:tabs>
      <w:ind w:left="7920"/>
      <w:rPr>
        <w:rFonts w:ascii="Times New Roman" w:hAnsi="Times New Roman"/>
        <w:color w:val="000000"/>
        <w:sz w:val="24"/>
        <w:lang w:val="fr-FR"/>
      </w:rPr>
    </w:pPr>
    <w:r>
      <w:rPr>
        <w:rFonts w:ascii="Times New Roman" w:hAnsi="Times New Roman"/>
        <w:color w:val="000000"/>
        <w:sz w:val="24"/>
        <w:lang w:val="fr-FR"/>
      </w:rPr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DFAFC" w14:textId="77777777" w:rsidR="00A463CC" w:rsidRDefault="00974846">
    <w:pPr>
      <w:tabs>
        <w:tab w:val="left" w:pos="7845"/>
      </w:tabs>
      <w:ind w:left="7920"/>
      <w:rPr>
        <w:rFonts w:ascii="Times New Roman" w:hAnsi="Times New Roman"/>
        <w:color w:val="000000"/>
        <w:sz w:val="24"/>
        <w:lang w:val="fr-FR"/>
      </w:rPr>
    </w:pPr>
    <w:r>
      <w:rPr>
        <w:rFonts w:ascii="Times New Roman" w:hAnsi="Times New Roman"/>
        <w:color w:val="000000"/>
        <w:sz w:val="24"/>
        <w:lang w:val="fr-FR"/>
      </w:rPr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00E8" w14:textId="77777777" w:rsidR="00A463CC" w:rsidRDefault="00974846">
    <w:pPr>
      <w:tabs>
        <w:tab w:val="left" w:pos="7845"/>
      </w:tabs>
      <w:ind w:left="7920"/>
      <w:rPr>
        <w:rFonts w:ascii="Times New Roman" w:hAnsi="Times New Roman"/>
        <w:color w:val="000000"/>
        <w:sz w:val="24"/>
        <w:lang w:val="fr-FR"/>
      </w:rPr>
    </w:pPr>
    <w:r>
      <w:rPr>
        <w:rFonts w:ascii="Times New Roman" w:hAnsi="Times New Roman"/>
        <w:color w:val="000000"/>
        <w:sz w:val="24"/>
        <w:lang w:val="fr-FR"/>
      </w:rPr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62463" w14:textId="77777777" w:rsidR="00A463CC" w:rsidRDefault="00974846">
    <w:pPr>
      <w:tabs>
        <w:tab w:val="left" w:pos="617"/>
      </w:tabs>
      <w:rPr>
        <w:rFonts w:ascii="Times New Roman" w:hAnsi="Times New Roman"/>
        <w:color w:val="000000"/>
        <w:sz w:val="24"/>
        <w:lang w:val="fr-FR"/>
      </w:rPr>
    </w:pPr>
    <w:r>
      <w:rPr>
        <w:rFonts w:ascii="Times New Roman" w:hAnsi="Times New Roman"/>
        <w:color w:val="000000"/>
        <w:sz w:val="24"/>
        <w:lang w:val="fr-FR"/>
      </w:rPr>
      <w:tab/>
    </w:r>
    <w:r>
      <w:rPr>
        <w:rFonts w:ascii="Times New Roman" w:hAnsi="Times New Roman"/>
        <w:b/>
        <w:color w:val="0000FF"/>
        <w:spacing w:val="-6"/>
        <w:w w:val="105"/>
        <w:sz w:val="36"/>
        <w:lang w:val="fr-FR"/>
      </w:rPr>
      <w:t xml:space="preserve">2- Descriptif </w:t>
    </w:r>
    <w:r>
      <w:rPr>
        <w:rFonts w:ascii="Times New Roman" w:hAnsi="Times New Roman"/>
        <w:b/>
        <w:color w:val="0000FF"/>
        <w:spacing w:val="-6"/>
        <w:w w:val="105"/>
        <w:sz w:val="36"/>
        <w:lang w:val="fr-FR"/>
      </w:rPr>
      <w:t>détaillé du parcours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7E22F" w14:textId="77777777" w:rsidR="00A463CC" w:rsidRDefault="00974846">
    <w:pPr>
      <w:tabs>
        <w:tab w:val="left" w:pos="617"/>
      </w:tabs>
      <w:rPr>
        <w:rFonts w:ascii="Times New Roman" w:hAnsi="Times New Roman"/>
        <w:color w:val="000000"/>
        <w:sz w:val="24"/>
        <w:lang w:val="fr-FR"/>
      </w:rPr>
    </w:pPr>
    <w:r>
      <w:rPr>
        <w:rFonts w:ascii="Times New Roman" w:hAnsi="Times New Roman"/>
        <w:color w:val="000000"/>
        <w:sz w:val="24"/>
        <w:lang w:val="fr-FR"/>
      </w:rPr>
      <w:tab/>
    </w:r>
    <w:r>
      <w:rPr>
        <w:rFonts w:ascii="Times New Roman" w:hAnsi="Times New Roman"/>
        <w:b/>
        <w:color w:val="0000FF"/>
        <w:spacing w:val="-6"/>
        <w:w w:val="105"/>
        <w:sz w:val="36"/>
        <w:lang w:val="fr-FR"/>
      </w:rPr>
      <w:t>2- Descriptif détaillé du parcours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D274C" w14:textId="77777777" w:rsidR="00A463CC" w:rsidRDefault="00974846">
    <w:pPr>
      <w:tabs>
        <w:tab w:val="left" w:pos="617"/>
      </w:tabs>
      <w:rPr>
        <w:rFonts w:ascii="Times New Roman" w:hAnsi="Times New Roman"/>
        <w:color w:val="000000"/>
        <w:sz w:val="24"/>
        <w:lang w:val="fr-FR"/>
      </w:rPr>
    </w:pPr>
    <w:r>
      <w:rPr>
        <w:rFonts w:ascii="Times New Roman" w:hAnsi="Times New Roman"/>
        <w:color w:val="000000"/>
        <w:sz w:val="24"/>
        <w:lang w:val="fr-FR"/>
      </w:rPr>
      <w:tab/>
    </w:r>
    <w:r>
      <w:rPr>
        <w:rFonts w:ascii="Times New Roman" w:hAnsi="Times New Roman"/>
        <w:b/>
        <w:color w:val="0000FF"/>
        <w:spacing w:val="-6"/>
        <w:w w:val="105"/>
        <w:sz w:val="36"/>
        <w:lang w:val="fr-FR"/>
      </w:rPr>
      <w:t>2- Descriptif détaillé du parcours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C25BD"/>
    <w:multiLevelType w:val="hybridMultilevel"/>
    <w:tmpl w:val="ACE6745A"/>
    <w:lvl w:ilvl="0" w:tplc="189A1F8C">
      <w:start w:val="1"/>
      <w:numFmt w:val="decimal"/>
      <w:lvlText w:val="%1)"/>
      <w:lvlJc w:val="left"/>
      <w:pPr>
        <w:ind w:left="47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190" w:hanging="360"/>
      </w:pPr>
    </w:lvl>
    <w:lvl w:ilvl="2" w:tplc="040C001B" w:tentative="1">
      <w:start w:val="1"/>
      <w:numFmt w:val="lowerRoman"/>
      <w:lvlText w:val="%3."/>
      <w:lvlJc w:val="right"/>
      <w:pPr>
        <w:ind w:left="1910" w:hanging="180"/>
      </w:pPr>
    </w:lvl>
    <w:lvl w:ilvl="3" w:tplc="040C000F" w:tentative="1">
      <w:start w:val="1"/>
      <w:numFmt w:val="decimal"/>
      <w:lvlText w:val="%4."/>
      <w:lvlJc w:val="left"/>
      <w:pPr>
        <w:ind w:left="2630" w:hanging="360"/>
      </w:pPr>
    </w:lvl>
    <w:lvl w:ilvl="4" w:tplc="040C0019" w:tentative="1">
      <w:start w:val="1"/>
      <w:numFmt w:val="lowerLetter"/>
      <w:lvlText w:val="%5."/>
      <w:lvlJc w:val="left"/>
      <w:pPr>
        <w:ind w:left="3350" w:hanging="360"/>
      </w:pPr>
    </w:lvl>
    <w:lvl w:ilvl="5" w:tplc="040C001B" w:tentative="1">
      <w:start w:val="1"/>
      <w:numFmt w:val="lowerRoman"/>
      <w:lvlText w:val="%6."/>
      <w:lvlJc w:val="right"/>
      <w:pPr>
        <w:ind w:left="4070" w:hanging="180"/>
      </w:pPr>
    </w:lvl>
    <w:lvl w:ilvl="6" w:tplc="040C000F" w:tentative="1">
      <w:start w:val="1"/>
      <w:numFmt w:val="decimal"/>
      <w:lvlText w:val="%7."/>
      <w:lvlJc w:val="left"/>
      <w:pPr>
        <w:ind w:left="4790" w:hanging="360"/>
      </w:pPr>
    </w:lvl>
    <w:lvl w:ilvl="7" w:tplc="040C0019" w:tentative="1">
      <w:start w:val="1"/>
      <w:numFmt w:val="lowerLetter"/>
      <w:lvlText w:val="%8."/>
      <w:lvlJc w:val="left"/>
      <w:pPr>
        <w:ind w:left="5510" w:hanging="360"/>
      </w:pPr>
    </w:lvl>
    <w:lvl w:ilvl="8" w:tplc="040C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574365CD"/>
    <w:multiLevelType w:val="multilevel"/>
    <w:tmpl w:val="F5487FC4"/>
    <w:lvl w:ilvl="0">
      <w:start w:val="1"/>
      <w:numFmt w:val="decimal"/>
      <w:lvlText w:val="%1)"/>
      <w:lvlJc w:val="left"/>
      <w:pPr>
        <w:tabs>
          <w:tab w:val="decimal" w:pos="-504"/>
        </w:tabs>
        <w:ind w:left="0"/>
      </w:pPr>
      <w:rPr>
        <w:rFonts w:ascii="Times New Roman" w:hAnsi="Times New Roman"/>
        <w:b/>
        <w:strike w:val="0"/>
        <w:color w:val="000000"/>
        <w:spacing w:val="-4"/>
        <w:w w:val="105"/>
        <w:sz w:val="22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46"/>
    <w:rsid w:val="0097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97DC4"/>
  <w15:chartTrackingRefBased/>
  <w15:docId w15:val="{A421CD1F-DE52-41E4-A1AD-808FE508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846"/>
    <w:pPr>
      <w:spacing w:after="0" w:line="240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4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3883</Characters>
  <Application>Microsoft Office Word</Application>
  <DocSecurity>0</DocSecurity>
  <Lines>32</Lines>
  <Paragraphs>9</Paragraphs>
  <ScaleCrop>false</ScaleCrop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 Khrouf</dc:creator>
  <cp:keywords/>
  <dc:description/>
  <cp:lastModifiedBy>Lilia Khrouf</cp:lastModifiedBy>
  <cp:revision>1</cp:revision>
  <dcterms:created xsi:type="dcterms:W3CDTF">2021-09-11T15:44:00Z</dcterms:created>
  <dcterms:modified xsi:type="dcterms:W3CDTF">2021-09-11T15:44:00Z</dcterms:modified>
</cp:coreProperties>
</file>